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68F22" w14:textId="77777777" w:rsidR="00510BC9" w:rsidRDefault="00510BC9" w:rsidP="00510BC9">
      <w:pPr>
        <w:rPr>
          <w:rFonts w:ascii="Calibri" w:eastAsia="Calibri" w:hAnsi="Calibri" w:cs="Calibri"/>
          <w:b/>
          <w:bCs/>
        </w:rPr>
      </w:pPr>
    </w:p>
    <w:p w14:paraId="39CDD0D0" w14:textId="77777777" w:rsidR="00510BC9" w:rsidRDefault="00510BC9" w:rsidP="00510BC9">
      <w:pPr>
        <w:rPr>
          <w:rFonts w:ascii="Calibri" w:eastAsia="Calibri" w:hAnsi="Calibri" w:cs="Calibri"/>
          <w:b/>
          <w:bCs/>
        </w:rPr>
      </w:pPr>
    </w:p>
    <w:p w14:paraId="27D07DA7" w14:textId="77777777" w:rsidR="005662EC" w:rsidRDefault="005662EC" w:rsidP="005662EC">
      <w:pPr>
        <w:pStyle w:val="Default"/>
        <w:rPr>
          <w:b/>
          <w:lang w:val="pl-PL"/>
        </w:rPr>
      </w:pPr>
    </w:p>
    <w:p w14:paraId="04712B17" w14:textId="05114D54" w:rsidR="005662EC" w:rsidRPr="000975DB" w:rsidRDefault="000975DB" w:rsidP="000975DB">
      <w:pPr>
        <w:pStyle w:val="paragraph"/>
        <w:spacing w:before="0" w:beforeAutospacing="0" w:after="0" w:afterAutospacing="0" w:line="276" w:lineRule="auto"/>
        <w:ind w:firstLine="708"/>
        <w:jc w:val="center"/>
        <w:textAlignment w:val="baseline"/>
        <w:rPr>
          <w:rStyle w:val="eop"/>
          <w:rFonts w:ascii="Calibri" w:hAnsi="Calibri" w:cs="Segoe UI"/>
          <w:b/>
          <w:sz w:val="22"/>
          <w:szCs w:val="22"/>
        </w:rPr>
      </w:pPr>
      <w:r w:rsidRPr="000975DB">
        <w:rPr>
          <w:rStyle w:val="eop"/>
          <w:rFonts w:ascii="Calibri" w:hAnsi="Calibri" w:cs="Segoe UI"/>
          <w:b/>
          <w:sz w:val="22"/>
          <w:szCs w:val="22"/>
        </w:rPr>
        <w:t>SPRAWOZDANIE ZARZĄDU Z DZIAŁALNOŚCI FUNDACJI TOWARZYSTWO WETERYNARYJNE ZA ROK 201</w:t>
      </w:r>
      <w:r w:rsidR="009F31DD">
        <w:rPr>
          <w:rStyle w:val="eop"/>
          <w:rFonts w:ascii="Calibri" w:hAnsi="Calibri" w:cs="Segoe UI"/>
          <w:b/>
          <w:sz w:val="22"/>
          <w:szCs w:val="22"/>
        </w:rPr>
        <w:t>9</w:t>
      </w:r>
    </w:p>
    <w:p w14:paraId="048EC669" w14:textId="77777777" w:rsidR="000975DB" w:rsidRPr="000975DB" w:rsidRDefault="000975DB" w:rsidP="000975DB">
      <w:pPr>
        <w:pStyle w:val="paragraph"/>
        <w:spacing w:before="0" w:beforeAutospacing="0" w:after="0" w:afterAutospacing="0" w:line="276" w:lineRule="auto"/>
        <w:ind w:firstLine="708"/>
        <w:jc w:val="center"/>
        <w:textAlignment w:val="baseline"/>
        <w:rPr>
          <w:rStyle w:val="eop"/>
          <w:rFonts w:ascii="Calibri" w:hAnsi="Calibri" w:cs="Segoe UI"/>
          <w:b/>
          <w:sz w:val="22"/>
          <w:szCs w:val="22"/>
        </w:rPr>
      </w:pPr>
    </w:p>
    <w:p w14:paraId="745E4E55" w14:textId="77777777" w:rsidR="000975DB" w:rsidRPr="000975DB" w:rsidRDefault="000975DB" w:rsidP="000975DB">
      <w:pPr>
        <w:pStyle w:val="paragraph"/>
        <w:spacing w:before="0" w:beforeAutospacing="0" w:after="0" w:afterAutospacing="0" w:line="276" w:lineRule="auto"/>
        <w:ind w:firstLine="708"/>
        <w:jc w:val="center"/>
        <w:textAlignment w:val="baseline"/>
        <w:rPr>
          <w:rStyle w:val="eop"/>
          <w:rFonts w:ascii="Calibri" w:hAnsi="Calibri" w:cs="Segoe UI"/>
          <w:b/>
          <w:sz w:val="22"/>
          <w:szCs w:val="22"/>
        </w:rPr>
      </w:pPr>
    </w:p>
    <w:p w14:paraId="60F008D0" w14:textId="77777777" w:rsidR="001D59F0" w:rsidRPr="000975DB" w:rsidRDefault="000975DB" w:rsidP="00773F16">
      <w:pPr>
        <w:jc w:val="both"/>
        <w:rPr>
          <w:rStyle w:val="eop"/>
          <w:rFonts w:ascii="Calibri" w:eastAsia="Times New Roman" w:hAnsi="Calibri" w:cs="Segoe UI"/>
          <w:b/>
          <w:sz w:val="22"/>
          <w:szCs w:val="22"/>
        </w:rPr>
      </w:pPr>
      <w:r w:rsidRPr="000975DB">
        <w:rPr>
          <w:rStyle w:val="eop"/>
          <w:rFonts w:ascii="Calibri" w:eastAsia="Times New Roman" w:hAnsi="Calibri" w:cs="Segoe UI"/>
          <w:b/>
          <w:sz w:val="22"/>
          <w:szCs w:val="22"/>
        </w:rPr>
        <w:t>Fundacja Towa</w:t>
      </w:r>
      <w:r w:rsidR="00463455">
        <w:rPr>
          <w:rStyle w:val="eop"/>
          <w:rFonts w:ascii="Calibri" w:eastAsia="Times New Roman" w:hAnsi="Calibri" w:cs="Segoe UI"/>
          <w:b/>
          <w:sz w:val="22"/>
          <w:szCs w:val="22"/>
        </w:rPr>
        <w:t>rzystwo Weterynaryjne z siedzibą</w:t>
      </w:r>
      <w:r w:rsidRPr="000975DB">
        <w:rPr>
          <w:rStyle w:val="eop"/>
          <w:rFonts w:ascii="Calibri" w:eastAsia="Times New Roman" w:hAnsi="Calibri" w:cs="Segoe UI"/>
          <w:b/>
          <w:sz w:val="22"/>
          <w:szCs w:val="22"/>
        </w:rPr>
        <w:t xml:space="preserve"> 03-743 Warszawa, ul. Kijowska 11, REGON 145937390</w:t>
      </w:r>
    </w:p>
    <w:p w14:paraId="738F102A" w14:textId="77777777" w:rsidR="000975DB" w:rsidRPr="000975DB" w:rsidRDefault="000975DB" w:rsidP="00773F16">
      <w:pPr>
        <w:jc w:val="both"/>
        <w:rPr>
          <w:rStyle w:val="eop"/>
          <w:rFonts w:ascii="Calibri" w:eastAsia="Times New Roman" w:hAnsi="Calibri" w:cs="Segoe UI"/>
          <w:b/>
          <w:sz w:val="22"/>
          <w:szCs w:val="22"/>
        </w:rPr>
      </w:pPr>
    </w:p>
    <w:p w14:paraId="526C1E15" w14:textId="77777777" w:rsidR="000975DB" w:rsidRDefault="000975DB" w:rsidP="00947484">
      <w:pPr>
        <w:pStyle w:val="Akapitzlist"/>
        <w:numPr>
          <w:ilvl w:val="0"/>
          <w:numId w:val="1"/>
        </w:numPr>
        <w:jc w:val="both"/>
        <w:rPr>
          <w:rStyle w:val="eop"/>
          <w:rFonts w:ascii="Calibri" w:eastAsia="Times New Roman" w:hAnsi="Calibri" w:cs="Segoe UI"/>
          <w:sz w:val="22"/>
          <w:szCs w:val="22"/>
        </w:rPr>
      </w:pPr>
      <w:r w:rsidRPr="000975DB">
        <w:rPr>
          <w:rStyle w:val="eop"/>
          <w:rFonts w:ascii="Calibri" w:eastAsia="Times New Roman" w:hAnsi="Calibri" w:cs="Segoe UI"/>
          <w:sz w:val="22"/>
          <w:szCs w:val="22"/>
        </w:rPr>
        <w:t xml:space="preserve">Adres poczty elektronicznej: </w:t>
      </w:r>
      <w:hyperlink r:id="rId11" w:history="1">
        <w:r w:rsidRPr="000975DB">
          <w:rPr>
            <w:rStyle w:val="Hipercze"/>
            <w:rFonts w:ascii="Calibri" w:eastAsia="Times New Roman" w:hAnsi="Calibri" w:cs="Segoe UI"/>
            <w:sz w:val="22"/>
            <w:szCs w:val="22"/>
          </w:rPr>
          <w:t>tw@towarzystwoweterynaryjne.org</w:t>
        </w:r>
      </w:hyperlink>
      <w:r>
        <w:rPr>
          <w:rStyle w:val="eop"/>
          <w:rFonts w:ascii="Calibri" w:eastAsia="Times New Roman" w:hAnsi="Calibri" w:cs="Segoe UI"/>
          <w:sz w:val="22"/>
          <w:szCs w:val="22"/>
        </w:rPr>
        <w:t>,</w:t>
      </w:r>
    </w:p>
    <w:p w14:paraId="18CAEB2A" w14:textId="77777777" w:rsidR="000975DB" w:rsidRDefault="000975DB" w:rsidP="00947484">
      <w:pPr>
        <w:pStyle w:val="Akapitzlist"/>
        <w:numPr>
          <w:ilvl w:val="0"/>
          <w:numId w:val="1"/>
        </w:numPr>
        <w:jc w:val="both"/>
        <w:rPr>
          <w:rStyle w:val="eop"/>
          <w:rFonts w:ascii="Calibri" w:eastAsia="Times New Roman" w:hAnsi="Calibri" w:cs="Segoe UI"/>
          <w:sz w:val="22"/>
          <w:szCs w:val="22"/>
        </w:rPr>
      </w:pPr>
      <w:r w:rsidRPr="000975DB">
        <w:rPr>
          <w:rStyle w:val="eop"/>
          <w:rFonts w:ascii="Calibri" w:eastAsia="Times New Roman" w:hAnsi="Calibri" w:cs="Segoe UI"/>
          <w:sz w:val="22"/>
          <w:szCs w:val="22"/>
        </w:rPr>
        <w:t>Fundacja prowadzi działalność na terenie Rzeczpospolitej Polskiej</w:t>
      </w:r>
      <w:r>
        <w:rPr>
          <w:rStyle w:val="eop"/>
          <w:rFonts w:ascii="Calibri" w:eastAsia="Times New Roman" w:hAnsi="Calibri" w:cs="Segoe UI"/>
          <w:sz w:val="22"/>
          <w:szCs w:val="22"/>
        </w:rPr>
        <w:t>,</w:t>
      </w:r>
    </w:p>
    <w:p w14:paraId="3BAC7470" w14:textId="77777777" w:rsidR="000975DB" w:rsidRDefault="000975DB" w:rsidP="00947484">
      <w:pPr>
        <w:pStyle w:val="Akapitzlist"/>
        <w:numPr>
          <w:ilvl w:val="0"/>
          <w:numId w:val="1"/>
        </w:numPr>
        <w:jc w:val="both"/>
        <w:rPr>
          <w:rStyle w:val="eop"/>
          <w:rFonts w:ascii="Calibri" w:eastAsia="Times New Roman" w:hAnsi="Calibri" w:cs="Segoe UI"/>
          <w:sz w:val="22"/>
          <w:szCs w:val="22"/>
        </w:rPr>
      </w:pPr>
      <w:r w:rsidRPr="000975DB">
        <w:rPr>
          <w:rStyle w:val="eop"/>
          <w:rFonts w:ascii="Calibri" w:eastAsia="Times New Roman" w:hAnsi="Calibri" w:cs="Segoe UI"/>
          <w:sz w:val="22"/>
          <w:szCs w:val="22"/>
        </w:rPr>
        <w:t>Siedzibą władz jest miasto Warszawa</w:t>
      </w:r>
      <w:r>
        <w:rPr>
          <w:rStyle w:val="eop"/>
          <w:rFonts w:ascii="Calibri" w:eastAsia="Times New Roman" w:hAnsi="Calibri" w:cs="Segoe UI"/>
          <w:sz w:val="22"/>
          <w:szCs w:val="22"/>
        </w:rPr>
        <w:t>,</w:t>
      </w:r>
    </w:p>
    <w:p w14:paraId="61FBBFC8" w14:textId="77777777" w:rsidR="000975DB" w:rsidRDefault="000975DB" w:rsidP="00947484">
      <w:pPr>
        <w:pStyle w:val="Akapitzlist"/>
        <w:numPr>
          <w:ilvl w:val="0"/>
          <w:numId w:val="1"/>
        </w:numPr>
        <w:jc w:val="both"/>
        <w:rPr>
          <w:rStyle w:val="eop"/>
          <w:rFonts w:ascii="Calibri" w:eastAsia="Times New Roman" w:hAnsi="Calibri" w:cs="Segoe UI"/>
          <w:sz w:val="22"/>
          <w:szCs w:val="22"/>
        </w:rPr>
      </w:pPr>
      <w:r w:rsidRPr="000975DB">
        <w:rPr>
          <w:rStyle w:val="eop"/>
          <w:rFonts w:ascii="Calibri" w:eastAsia="Times New Roman" w:hAnsi="Calibri" w:cs="Segoe UI"/>
          <w:sz w:val="22"/>
          <w:szCs w:val="22"/>
        </w:rPr>
        <w:t>Czas trwania Fundacji jest nieograniczony.</w:t>
      </w:r>
    </w:p>
    <w:p w14:paraId="11F9465B" w14:textId="77777777" w:rsidR="000975DB" w:rsidRDefault="000975DB" w:rsidP="000975DB">
      <w:pPr>
        <w:jc w:val="both"/>
        <w:rPr>
          <w:rFonts w:ascii="Calibri" w:eastAsia="Times New Roman" w:hAnsi="Calibri" w:cs="Segoe UI"/>
          <w:sz w:val="22"/>
          <w:szCs w:val="22"/>
        </w:rPr>
      </w:pPr>
    </w:p>
    <w:p w14:paraId="230CDDB6" w14:textId="77777777" w:rsidR="000975DB" w:rsidRPr="000975DB" w:rsidRDefault="000975DB" w:rsidP="000975DB">
      <w:pPr>
        <w:jc w:val="both"/>
        <w:rPr>
          <w:rFonts w:ascii="Calibri" w:eastAsia="Times New Roman" w:hAnsi="Calibri" w:cs="Segoe UI"/>
          <w:sz w:val="22"/>
          <w:szCs w:val="22"/>
        </w:rPr>
      </w:pPr>
    </w:p>
    <w:p w14:paraId="3FA261FD" w14:textId="77777777" w:rsidR="001D59F0" w:rsidRDefault="000975DB" w:rsidP="00773F16">
      <w:pPr>
        <w:jc w:val="both"/>
        <w:rPr>
          <w:rFonts w:asciiTheme="majorHAnsi" w:hAnsiTheme="majorHAnsi"/>
        </w:rPr>
      </w:pPr>
      <w:r w:rsidRPr="000975DB">
        <w:rPr>
          <w:rFonts w:asciiTheme="majorHAnsi" w:hAnsiTheme="majorHAnsi"/>
        </w:rPr>
        <w:t>W dniu 27 grudnia 201</w:t>
      </w:r>
      <w:r w:rsidR="00463455">
        <w:rPr>
          <w:rFonts w:asciiTheme="majorHAnsi" w:hAnsiTheme="majorHAnsi"/>
        </w:rPr>
        <w:t>1 roku Fundacja została zarejes</w:t>
      </w:r>
      <w:r w:rsidRPr="000975DB">
        <w:rPr>
          <w:rFonts w:asciiTheme="majorHAnsi" w:hAnsiTheme="majorHAnsi"/>
        </w:rPr>
        <w:t>t</w:t>
      </w:r>
      <w:r w:rsidR="00463455">
        <w:rPr>
          <w:rFonts w:asciiTheme="majorHAnsi" w:hAnsiTheme="majorHAnsi"/>
        </w:rPr>
        <w:t>r</w:t>
      </w:r>
      <w:r w:rsidRPr="000975DB">
        <w:rPr>
          <w:rFonts w:asciiTheme="majorHAnsi" w:hAnsiTheme="majorHAnsi"/>
        </w:rPr>
        <w:t>owana w Krajowym Rejestrze Sądowym pod numerem KRS 0000406362, przez Sąd Rejonowy dla M.</w:t>
      </w:r>
      <w:r>
        <w:rPr>
          <w:rFonts w:asciiTheme="majorHAnsi" w:hAnsiTheme="majorHAnsi"/>
        </w:rPr>
        <w:t xml:space="preserve"> </w:t>
      </w:r>
      <w:r w:rsidRPr="000975DB">
        <w:rPr>
          <w:rFonts w:asciiTheme="majorHAnsi" w:hAnsiTheme="majorHAnsi"/>
        </w:rPr>
        <w:t>St. Warszawy XIII Wydział Gospodarczy Krajowego Rejestru Sądowego.</w:t>
      </w:r>
    </w:p>
    <w:p w14:paraId="5395FCB4" w14:textId="77777777" w:rsidR="000975DB" w:rsidRDefault="000975DB" w:rsidP="00773F16">
      <w:pPr>
        <w:jc w:val="both"/>
        <w:rPr>
          <w:rFonts w:asciiTheme="majorHAnsi" w:hAnsiTheme="majorHAnsi"/>
        </w:rPr>
      </w:pPr>
    </w:p>
    <w:p w14:paraId="3C0C5E68" w14:textId="77777777" w:rsidR="000975DB" w:rsidRDefault="000975DB" w:rsidP="00773F16">
      <w:pPr>
        <w:jc w:val="both"/>
        <w:rPr>
          <w:rFonts w:asciiTheme="majorHAnsi" w:hAnsiTheme="majorHAnsi"/>
        </w:rPr>
      </w:pPr>
      <w:r>
        <w:rPr>
          <w:rFonts w:asciiTheme="majorHAnsi" w:hAnsiTheme="majorHAnsi"/>
        </w:rPr>
        <w:t>Skład Zarządu Fundacji:</w:t>
      </w:r>
    </w:p>
    <w:p w14:paraId="418E8D87" w14:textId="49EC9E36" w:rsidR="000975DB" w:rsidRDefault="009F31DD" w:rsidP="00773F16">
      <w:pPr>
        <w:jc w:val="both"/>
        <w:rPr>
          <w:rFonts w:asciiTheme="majorHAnsi" w:hAnsiTheme="majorHAnsi"/>
        </w:rPr>
      </w:pPr>
      <w:r>
        <w:rPr>
          <w:rFonts w:asciiTheme="majorHAnsi" w:hAnsiTheme="majorHAnsi"/>
        </w:rPr>
        <w:t>Grzegorz Leśniewski</w:t>
      </w:r>
      <w:r w:rsidR="005505D0" w:rsidRPr="005505D0">
        <w:rPr>
          <w:rFonts w:asciiTheme="majorHAnsi" w:hAnsiTheme="majorHAnsi"/>
        </w:rPr>
        <w:t xml:space="preserve"> </w:t>
      </w:r>
      <w:r w:rsidR="000975DB" w:rsidRPr="005505D0">
        <w:rPr>
          <w:rFonts w:asciiTheme="majorHAnsi" w:hAnsiTheme="majorHAnsi"/>
        </w:rPr>
        <w:t xml:space="preserve"> – Prezes Fundacji</w:t>
      </w:r>
    </w:p>
    <w:p w14:paraId="14D85467" w14:textId="77777777" w:rsidR="000975DB" w:rsidRDefault="000975DB" w:rsidP="00773F16">
      <w:pPr>
        <w:jc w:val="both"/>
        <w:rPr>
          <w:rFonts w:asciiTheme="majorHAnsi" w:hAnsiTheme="majorHAnsi"/>
        </w:rPr>
      </w:pPr>
    </w:p>
    <w:p w14:paraId="4A2ABD86" w14:textId="77777777" w:rsidR="000975DB" w:rsidRDefault="000975DB" w:rsidP="00773F16">
      <w:pPr>
        <w:jc w:val="both"/>
        <w:rPr>
          <w:rFonts w:asciiTheme="majorHAnsi" w:hAnsiTheme="majorHAnsi"/>
          <w:b/>
        </w:rPr>
      </w:pPr>
      <w:r w:rsidRPr="000975DB">
        <w:rPr>
          <w:rFonts w:asciiTheme="majorHAnsi" w:hAnsiTheme="majorHAnsi"/>
          <w:b/>
        </w:rPr>
        <w:t xml:space="preserve">Określenie celów statutowych oraz zasady, formy i zakres działalności statutowej </w:t>
      </w:r>
      <w:r w:rsidR="00463455">
        <w:rPr>
          <w:rFonts w:asciiTheme="majorHAnsi" w:hAnsiTheme="majorHAnsi"/>
          <w:b/>
        </w:rPr>
        <w:br/>
      </w:r>
      <w:r w:rsidRPr="000975DB">
        <w:rPr>
          <w:rFonts w:asciiTheme="majorHAnsi" w:hAnsiTheme="majorHAnsi"/>
          <w:b/>
        </w:rPr>
        <w:t>z podani</w:t>
      </w:r>
      <w:r w:rsidR="00463455">
        <w:rPr>
          <w:rFonts w:asciiTheme="majorHAnsi" w:hAnsiTheme="majorHAnsi"/>
          <w:b/>
        </w:rPr>
        <w:t>em realizacji celów statutowych</w:t>
      </w:r>
      <w:r w:rsidRPr="000975DB">
        <w:rPr>
          <w:rFonts w:asciiTheme="majorHAnsi" w:hAnsiTheme="majorHAnsi"/>
          <w:b/>
        </w:rPr>
        <w:t xml:space="preserve">, a także opis głównych zdarzeń prawnych </w:t>
      </w:r>
      <w:r w:rsidR="00463455">
        <w:rPr>
          <w:rFonts w:asciiTheme="majorHAnsi" w:hAnsiTheme="majorHAnsi"/>
          <w:b/>
        </w:rPr>
        <w:br/>
      </w:r>
      <w:r w:rsidRPr="000975DB">
        <w:rPr>
          <w:rFonts w:asciiTheme="majorHAnsi" w:hAnsiTheme="majorHAnsi"/>
          <w:b/>
        </w:rPr>
        <w:t>o skutkach finansowych.</w:t>
      </w:r>
    </w:p>
    <w:p w14:paraId="64B589CE" w14:textId="77777777" w:rsidR="000975DB" w:rsidRDefault="000975DB" w:rsidP="00773F16">
      <w:pPr>
        <w:jc w:val="both"/>
        <w:rPr>
          <w:rFonts w:asciiTheme="majorHAnsi" w:hAnsiTheme="majorHAnsi"/>
          <w:b/>
        </w:rPr>
      </w:pPr>
    </w:p>
    <w:p w14:paraId="237492A8" w14:textId="77777777" w:rsidR="000975DB" w:rsidRDefault="000975DB" w:rsidP="00773F16">
      <w:pPr>
        <w:jc w:val="both"/>
        <w:rPr>
          <w:rFonts w:asciiTheme="majorHAnsi" w:hAnsiTheme="majorHAnsi"/>
        </w:rPr>
      </w:pPr>
      <w:r>
        <w:rPr>
          <w:rFonts w:asciiTheme="majorHAnsi" w:hAnsiTheme="majorHAnsi"/>
        </w:rPr>
        <w:t>Działalność statutowa Fundacji może być prowadzona, jako działalność nieodpłatna lub jako działalność odpłatna w rozumieniu przepisów ustawy o działalności pożytku publicznego. Fundacja nie działa w celu osiągnięcia zysków – osiągany dochód  przeznaczany jest na realizację celów statutowych.</w:t>
      </w:r>
    </w:p>
    <w:p w14:paraId="4A2B034F" w14:textId="77777777" w:rsidR="000975DB" w:rsidRDefault="000975DB" w:rsidP="00773F16">
      <w:pPr>
        <w:jc w:val="both"/>
        <w:rPr>
          <w:rFonts w:asciiTheme="majorHAnsi" w:hAnsiTheme="majorHAnsi"/>
        </w:rPr>
      </w:pPr>
    </w:p>
    <w:p w14:paraId="6F2AC417" w14:textId="77777777" w:rsidR="000975DB" w:rsidRDefault="000975DB" w:rsidP="00773F16">
      <w:pPr>
        <w:jc w:val="both"/>
        <w:rPr>
          <w:rFonts w:asciiTheme="majorHAnsi" w:hAnsiTheme="majorHAnsi"/>
        </w:rPr>
      </w:pPr>
      <w:r>
        <w:rPr>
          <w:rFonts w:asciiTheme="majorHAnsi" w:hAnsiTheme="majorHAnsi"/>
        </w:rPr>
        <w:t xml:space="preserve">Celem Fundacji jest ochrona środowiska, ochrona zwierząt, edukacja w zakresie opieki </w:t>
      </w:r>
      <w:r w:rsidR="00463455">
        <w:rPr>
          <w:rFonts w:asciiTheme="majorHAnsi" w:hAnsiTheme="majorHAnsi"/>
        </w:rPr>
        <w:br/>
      </w:r>
      <w:r>
        <w:rPr>
          <w:rFonts w:asciiTheme="majorHAnsi" w:hAnsiTheme="majorHAnsi"/>
        </w:rPr>
        <w:t xml:space="preserve">i pomocy zwierzętom oraz wsparcie i rozwój zróżnicowanych form aktywności społecznej </w:t>
      </w:r>
      <w:r w:rsidR="00463455">
        <w:rPr>
          <w:rFonts w:asciiTheme="majorHAnsi" w:hAnsiTheme="majorHAnsi"/>
        </w:rPr>
        <w:br/>
      </w:r>
      <w:r>
        <w:rPr>
          <w:rFonts w:asciiTheme="majorHAnsi" w:hAnsiTheme="majorHAnsi"/>
        </w:rPr>
        <w:t>i obywatelskiej, w tym upowszechnianie wolontariatu.</w:t>
      </w:r>
    </w:p>
    <w:p w14:paraId="56B190C1" w14:textId="77777777" w:rsidR="000975DB" w:rsidRDefault="000975DB" w:rsidP="00773F16">
      <w:pPr>
        <w:jc w:val="both"/>
        <w:rPr>
          <w:rFonts w:asciiTheme="majorHAnsi" w:hAnsiTheme="majorHAnsi"/>
        </w:rPr>
      </w:pPr>
    </w:p>
    <w:p w14:paraId="750B1341" w14:textId="77777777" w:rsidR="000975DB" w:rsidRDefault="000975DB" w:rsidP="00773F16">
      <w:pPr>
        <w:jc w:val="both"/>
        <w:rPr>
          <w:rFonts w:asciiTheme="majorHAnsi" w:hAnsiTheme="majorHAnsi"/>
          <w:b/>
        </w:rPr>
      </w:pPr>
      <w:r w:rsidRPr="000975DB">
        <w:rPr>
          <w:rFonts w:asciiTheme="majorHAnsi" w:hAnsiTheme="majorHAnsi"/>
          <w:b/>
        </w:rPr>
        <w:t>Fundacja realizuje swoje cele poprzez:</w:t>
      </w:r>
    </w:p>
    <w:p w14:paraId="44EE87F8" w14:textId="77777777" w:rsidR="00463455" w:rsidRDefault="000975DB" w:rsidP="00947484">
      <w:pPr>
        <w:pStyle w:val="Akapitzlist"/>
        <w:numPr>
          <w:ilvl w:val="0"/>
          <w:numId w:val="2"/>
        </w:numPr>
        <w:jc w:val="both"/>
        <w:rPr>
          <w:rFonts w:asciiTheme="majorHAnsi" w:hAnsiTheme="majorHAnsi"/>
        </w:rPr>
      </w:pPr>
      <w:r>
        <w:rPr>
          <w:rFonts w:asciiTheme="majorHAnsi" w:hAnsiTheme="majorHAnsi"/>
        </w:rPr>
        <w:t>n</w:t>
      </w:r>
      <w:r w:rsidRPr="000975DB">
        <w:rPr>
          <w:rFonts w:asciiTheme="majorHAnsi" w:hAnsiTheme="majorHAnsi"/>
        </w:rPr>
        <w:t>iesienie pomocy chorym, porzuconym i krzywdzonym zwierzętom;</w:t>
      </w:r>
    </w:p>
    <w:p w14:paraId="0DE3098B" w14:textId="77777777" w:rsidR="00463455" w:rsidRDefault="000975DB" w:rsidP="00947484">
      <w:pPr>
        <w:pStyle w:val="Akapitzlist"/>
        <w:numPr>
          <w:ilvl w:val="0"/>
          <w:numId w:val="2"/>
        </w:numPr>
        <w:jc w:val="both"/>
        <w:rPr>
          <w:rFonts w:asciiTheme="majorHAnsi" w:hAnsiTheme="majorHAnsi"/>
        </w:rPr>
      </w:pPr>
      <w:r w:rsidRPr="00463455">
        <w:rPr>
          <w:rFonts w:asciiTheme="majorHAnsi" w:hAnsiTheme="majorHAnsi"/>
        </w:rPr>
        <w:t>kształtowanie humanitarnego stosunku do zwierząt;</w:t>
      </w:r>
    </w:p>
    <w:p w14:paraId="59F1C1CE" w14:textId="77777777" w:rsidR="00463455" w:rsidRDefault="00935669" w:rsidP="00947484">
      <w:pPr>
        <w:pStyle w:val="Akapitzlist"/>
        <w:numPr>
          <w:ilvl w:val="0"/>
          <w:numId w:val="2"/>
        </w:numPr>
        <w:jc w:val="both"/>
        <w:rPr>
          <w:rFonts w:asciiTheme="majorHAnsi" w:hAnsiTheme="majorHAnsi"/>
        </w:rPr>
      </w:pPr>
      <w:r w:rsidRPr="00463455">
        <w:rPr>
          <w:rFonts w:asciiTheme="majorHAnsi" w:hAnsiTheme="majorHAnsi"/>
        </w:rPr>
        <w:t>upowszechnianie i ochrona praw zwierząt;</w:t>
      </w:r>
    </w:p>
    <w:p w14:paraId="2AA4F166" w14:textId="77777777" w:rsidR="00463455" w:rsidRDefault="00935669" w:rsidP="00947484">
      <w:pPr>
        <w:pStyle w:val="Akapitzlist"/>
        <w:numPr>
          <w:ilvl w:val="0"/>
          <w:numId w:val="2"/>
        </w:numPr>
        <w:jc w:val="both"/>
        <w:rPr>
          <w:rFonts w:asciiTheme="majorHAnsi" w:hAnsiTheme="majorHAnsi"/>
        </w:rPr>
      </w:pPr>
      <w:r w:rsidRPr="00463455">
        <w:rPr>
          <w:rFonts w:asciiTheme="majorHAnsi" w:hAnsiTheme="majorHAnsi"/>
        </w:rPr>
        <w:t>działanie na rzecz humanitarnego traktowania zwierząt, objęcia ich ochroną i otoczenia opieką;</w:t>
      </w:r>
    </w:p>
    <w:p w14:paraId="14CDAFAC" w14:textId="77777777" w:rsidR="00463455" w:rsidRDefault="00935669" w:rsidP="00947484">
      <w:pPr>
        <w:pStyle w:val="Akapitzlist"/>
        <w:numPr>
          <w:ilvl w:val="0"/>
          <w:numId w:val="2"/>
        </w:numPr>
        <w:jc w:val="both"/>
        <w:rPr>
          <w:rFonts w:asciiTheme="majorHAnsi" w:hAnsiTheme="majorHAnsi"/>
        </w:rPr>
      </w:pPr>
      <w:r w:rsidRPr="00463455">
        <w:rPr>
          <w:rFonts w:asciiTheme="majorHAnsi" w:hAnsiTheme="majorHAnsi"/>
        </w:rPr>
        <w:t>działanie na rzecz wzrostu aktywności i osobistego zaangażowania społeczności lokalnych w działania na rzecz ochrony przyrody i praw</w:t>
      </w:r>
      <w:r w:rsidR="001310D5" w:rsidRPr="00463455">
        <w:rPr>
          <w:rFonts w:asciiTheme="majorHAnsi" w:hAnsiTheme="majorHAnsi"/>
        </w:rPr>
        <w:t xml:space="preserve"> zwierząt;</w:t>
      </w:r>
    </w:p>
    <w:p w14:paraId="31D91641" w14:textId="77777777" w:rsidR="00463455" w:rsidRPr="00463455" w:rsidRDefault="001310D5" w:rsidP="00947484">
      <w:pPr>
        <w:pStyle w:val="Akapitzlist"/>
        <w:numPr>
          <w:ilvl w:val="0"/>
          <w:numId w:val="2"/>
        </w:numPr>
        <w:jc w:val="both"/>
        <w:rPr>
          <w:rFonts w:asciiTheme="majorHAnsi" w:hAnsiTheme="majorHAnsi"/>
        </w:rPr>
      </w:pPr>
      <w:r w:rsidRPr="00463455">
        <w:rPr>
          <w:rFonts w:asciiTheme="majorHAnsi" w:hAnsiTheme="majorHAnsi"/>
        </w:rPr>
        <w:t>upowszechnienie wiedzy o środowisku oraz kształtowanie proekologicznych postaw wśród społeczeństw</w:t>
      </w:r>
      <w:r w:rsidRPr="00463455">
        <w:rPr>
          <w:rFonts w:asciiTheme="majorHAnsi" w:eastAsia="Times New Roman" w:hAnsiTheme="majorHAnsi" w:cs="Times New Roman"/>
          <w:spacing w:val="17"/>
        </w:rPr>
        <w:t>a;</w:t>
      </w:r>
    </w:p>
    <w:p w14:paraId="70377B00" w14:textId="77777777" w:rsidR="00B94ACC" w:rsidRDefault="001310D5" w:rsidP="00947484">
      <w:pPr>
        <w:pStyle w:val="Akapitzlist"/>
        <w:numPr>
          <w:ilvl w:val="0"/>
          <w:numId w:val="2"/>
        </w:numPr>
        <w:jc w:val="both"/>
        <w:rPr>
          <w:rFonts w:asciiTheme="majorHAnsi" w:hAnsiTheme="majorHAnsi"/>
        </w:rPr>
      </w:pPr>
      <w:r w:rsidRPr="00463455">
        <w:rPr>
          <w:rFonts w:asciiTheme="majorHAnsi" w:hAnsiTheme="majorHAnsi"/>
        </w:rPr>
        <w:lastRenderedPageBreak/>
        <w:t>przeciwdziałanie wszelkim formom stosowania okrucieństwa i przemocy wobec zwierząt;</w:t>
      </w:r>
    </w:p>
    <w:p w14:paraId="1B76A278" w14:textId="77777777" w:rsidR="00B94ACC" w:rsidRDefault="001310D5" w:rsidP="00947484">
      <w:pPr>
        <w:pStyle w:val="Akapitzlist"/>
        <w:numPr>
          <w:ilvl w:val="0"/>
          <w:numId w:val="2"/>
        </w:numPr>
        <w:jc w:val="both"/>
        <w:rPr>
          <w:rFonts w:asciiTheme="majorHAnsi" w:hAnsiTheme="majorHAnsi"/>
        </w:rPr>
      </w:pPr>
      <w:r w:rsidRPr="00B94ACC">
        <w:rPr>
          <w:rFonts w:asciiTheme="majorHAnsi" w:hAnsiTheme="majorHAnsi"/>
        </w:rPr>
        <w:t>udzielanie pomocy placówkom niosącym pomoc zwierzętom chorym, porzuconym i bezdomnym;</w:t>
      </w:r>
    </w:p>
    <w:p w14:paraId="314385A0" w14:textId="77777777" w:rsidR="00B94ACC" w:rsidRDefault="001310D5" w:rsidP="00947484">
      <w:pPr>
        <w:pStyle w:val="Akapitzlist"/>
        <w:numPr>
          <w:ilvl w:val="0"/>
          <w:numId w:val="2"/>
        </w:numPr>
        <w:jc w:val="both"/>
        <w:rPr>
          <w:rFonts w:asciiTheme="majorHAnsi" w:hAnsiTheme="majorHAnsi"/>
        </w:rPr>
      </w:pPr>
      <w:r w:rsidRPr="00B94ACC">
        <w:rPr>
          <w:rFonts w:asciiTheme="majorHAnsi" w:hAnsiTheme="majorHAnsi"/>
        </w:rPr>
        <w:t>podejmowanie się zadań publicznych określonych w Ustawie z dnia 24 kwietnia 2003 roku o działalności pożytku publicznego i wolontariacie, w zakresie ekologii i ochrony zwierząt oraz ochrony dziedzictwa przyrodniczego, a także w zakresie działalności charytatywnej oraz promocji i organizacji wolontariatu.</w:t>
      </w:r>
    </w:p>
    <w:p w14:paraId="066A0F2A" w14:textId="77777777" w:rsidR="00B94ACC" w:rsidRDefault="00B94ACC" w:rsidP="00947484">
      <w:pPr>
        <w:pStyle w:val="Akapitzlist"/>
        <w:numPr>
          <w:ilvl w:val="0"/>
          <w:numId w:val="2"/>
        </w:numPr>
        <w:jc w:val="both"/>
        <w:rPr>
          <w:rFonts w:asciiTheme="majorHAnsi" w:hAnsiTheme="majorHAnsi"/>
        </w:rPr>
      </w:pPr>
      <w:r>
        <w:rPr>
          <w:rFonts w:asciiTheme="majorHAnsi" w:hAnsiTheme="majorHAnsi"/>
        </w:rPr>
        <w:t>prowadzenie działań z</w:t>
      </w:r>
      <w:r w:rsidR="001310D5" w:rsidRPr="00B94ACC">
        <w:rPr>
          <w:rFonts w:asciiTheme="majorHAnsi" w:hAnsiTheme="majorHAnsi"/>
        </w:rPr>
        <w:t>mierzających do regulacji populacji bezdomnych zwierząt towarzyszących między innymi poprzez propagowanie antykoncepcji, sterylizacji i identyfikacji tych zwierząt;</w:t>
      </w:r>
    </w:p>
    <w:p w14:paraId="2DD46F0A" w14:textId="77777777" w:rsidR="00B94ACC" w:rsidRDefault="00B94ACC" w:rsidP="00947484">
      <w:pPr>
        <w:pStyle w:val="Akapitzlist"/>
        <w:numPr>
          <w:ilvl w:val="0"/>
          <w:numId w:val="2"/>
        </w:numPr>
        <w:jc w:val="both"/>
        <w:rPr>
          <w:rFonts w:asciiTheme="majorHAnsi" w:hAnsiTheme="majorHAnsi"/>
        </w:rPr>
      </w:pPr>
      <w:r>
        <w:rPr>
          <w:rFonts w:asciiTheme="majorHAnsi" w:hAnsiTheme="majorHAnsi"/>
        </w:rPr>
        <w:t>n</w:t>
      </w:r>
      <w:r w:rsidR="001310D5" w:rsidRPr="00B94ACC">
        <w:rPr>
          <w:rFonts w:asciiTheme="majorHAnsi" w:hAnsiTheme="majorHAnsi"/>
        </w:rPr>
        <w:t xml:space="preserve">iedochodowe prowadzenie działalności propagandowej, edukacyjnej, informacyjnej i wydawniczej, w tym opracowywanie i publikowanie </w:t>
      </w:r>
      <w:r w:rsidRPr="00B94ACC">
        <w:rPr>
          <w:rFonts w:asciiTheme="majorHAnsi" w:hAnsiTheme="majorHAnsi"/>
        </w:rPr>
        <w:t>materiałów</w:t>
      </w:r>
      <w:r w:rsidR="001310D5" w:rsidRPr="00B94ACC">
        <w:rPr>
          <w:rFonts w:asciiTheme="majorHAnsi" w:hAnsiTheme="majorHAnsi"/>
        </w:rPr>
        <w:t xml:space="preserve"> poświęconych szeroko pojętej problematyce ochrony praw zwierząt oraz ochrony środowiska naturalnego;</w:t>
      </w:r>
    </w:p>
    <w:p w14:paraId="49B48FA0" w14:textId="77777777" w:rsidR="00B94ACC" w:rsidRDefault="00B94ACC" w:rsidP="00947484">
      <w:pPr>
        <w:pStyle w:val="Akapitzlist"/>
        <w:numPr>
          <w:ilvl w:val="0"/>
          <w:numId w:val="2"/>
        </w:numPr>
        <w:jc w:val="both"/>
        <w:rPr>
          <w:rFonts w:asciiTheme="majorHAnsi" w:hAnsiTheme="majorHAnsi"/>
        </w:rPr>
      </w:pPr>
      <w:r>
        <w:rPr>
          <w:rFonts w:asciiTheme="majorHAnsi" w:hAnsiTheme="majorHAnsi"/>
        </w:rPr>
        <w:t>n</w:t>
      </w:r>
      <w:r w:rsidR="001310D5" w:rsidRPr="00B94ACC">
        <w:rPr>
          <w:rFonts w:asciiTheme="majorHAnsi" w:hAnsiTheme="majorHAnsi"/>
        </w:rPr>
        <w:t>iedochodowe prowadzenie poradnictwa i konsultacji zgodnych z celami Fundacji</w:t>
      </w:r>
      <w:r>
        <w:rPr>
          <w:rFonts w:asciiTheme="majorHAnsi" w:hAnsiTheme="majorHAnsi"/>
        </w:rPr>
        <w:t>;</w:t>
      </w:r>
    </w:p>
    <w:p w14:paraId="2EF6C16C" w14:textId="77777777" w:rsidR="00B94ACC" w:rsidRDefault="00B94ACC" w:rsidP="00947484">
      <w:pPr>
        <w:pStyle w:val="Akapitzlist"/>
        <w:numPr>
          <w:ilvl w:val="0"/>
          <w:numId w:val="2"/>
        </w:numPr>
        <w:jc w:val="both"/>
        <w:rPr>
          <w:rFonts w:asciiTheme="majorHAnsi" w:hAnsiTheme="majorHAnsi"/>
        </w:rPr>
      </w:pPr>
      <w:r>
        <w:rPr>
          <w:rFonts w:asciiTheme="majorHAnsi" w:hAnsiTheme="majorHAnsi"/>
        </w:rPr>
        <w:t>p</w:t>
      </w:r>
      <w:r w:rsidR="001310D5" w:rsidRPr="00B94ACC">
        <w:rPr>
          <w:rFonts w:asciiTheme="majorHAnsi" w:hAnsiTheme="majorHAnsi"/>
        </w:rPr>
        <w:t>opieranie prac naukowo –badawczych, których celem jest ochrona zwierząt</w:t>
      </w:r>
      <w:r>
        <w:rPr>
          <w:rFonts w:asciiTheme="majorHAnsi" w:hAnsiTheme="majorHAnsi"/>
        </w:rPr>
        <w:t>;</w:t>
      </w:r>
    </w:p>
    <w:p w14:paraId="4B670CF9" w14:textId="77777777" w:rsidR="00B94ACC" w:rsidRDefault="00B94ACC" w:rsidP="00947484">
      <w:pPr>
        <w:pStyle w:val="Akapitzlist"/>
        <w:numPr>
          <w:ilvl w:val="0"/>
          <w:numId w:val="2"/>
        </w:numPr>
        <w:jc w:val="both"/>
        <w:rPr>
          <w:rFonts w:asciiTheme="majorHAnsi" w:hAnsiTheme="majorHAnsi"/>
        </w:rPr>
      </w:pPr>
      <w:r>
        <w:rPr>
          <w:rFonts w:asciiTheme="majorHAnsi" w:hAnsiTheme="majorHAnsi"/>
        </w:rPr>
        <w:t>w</w:t>
      </w:r>
      <w:r w:rsidR="001310D5" w:rsidRPr="00B94ACC">
        <w:rPr>
          <w:rFonts w:asciiTheme="majorHAnsi" w:hAnsiTheme="majorHAnsi"/>
        </w:rPr>
        <w:t>spieranie schronisk dla zwierząt;</w:t>
      </w:r>
    </w:p>
    <w:p w14:paraId="4B6983E6" w14:textId="77777777" w:rsidR="00B94ACC" w:rsidRDefault="00B94ACC" w:rsidP="00947484">
      <w:pPr>
        <w:pStyle w:val="Akapitzlist"/>
        <w:numPr>
          <w:ilvl w:val="0"/>
          <w:numId w:val="2"/>
        </w:numPr>
        <w:jc w:val="both"/>
        <w:rPr>
          <w:rFonts w:asciiTheme="majorHAnsi" w:hAnsiTheme="majorHAnsi"/>
        </w:rPr>
      </w:pPr>
      <w:r>
        <w:rPr>
          <w:rFonts w:asciiTheme="majorHAnsi" w:hAnsiTheme="majorHAnsi"/>
        </w:rPr>
        <w:t>n</w:t>
      </w:r>
      <w:r w:rsidR="001310D5" w:rsidRPr="00B94ACC">
        <w:rPr>
          <w:rFonts w:asciiTheme="majorHAnsi" w:hAnsiTheme="majorHAnsi"/>
        </w:rPr>
        <w:t>iedochodową działalność szkoleniową, organizowanie konferencji, spotkań, wykładów oraz warsztatów w zakresie udzielania pomocy weterynaryjnej zwierzętom chorym, bezdomnym i porzuconym;</w:t>
      </w:r>
    </w:p>
    <w:p w14:paraId="29F5E76C" w14:textId="77777777" w:rsidR="00B94ACC" w:rsidRDefault="00B94ACC" w:rsidP="00947484">
      <w:pPr>
        <w:pStyle w:val="Akapitzlist"/>
        <w:numPr>
          <w:ilvl w:val="0"/>
          <w:numId w:val="2"/>
        </w:numPr>
        <w:jc w:val="both"/>
        <w:rPr>
          <w:rFonts w:asciiTheme="majorHAnsi" w:hAnsiTheme="majorHAnsi"/>
        </w:rPr>
      </w:pPr>
      <w:r>
        <w:rPr>
          <w:rFonts w:asciiTheme="majorHAnsi" w:hAnsiTheme="majorHAnsi"/>
        </w:rPr>
        <w:t>z</w:t>
      </w:r>
      <w:r w:rsidRPr="00B94ACC">
        <w:rPr>
          <w:rFonts w:asciiTheme="majorHAnsi" w:hAnsiTheme="majorHAnsi"/>
        </w:rPr>
        <w:t>walczanie</w:t>
      </w:r>
      <w:r w:rsidR="00953C38" w:rsidRPr="00B94ACC">
        <w:rPr>
          <w:rFonts w:asciiTheme="majorHAnsi" w:hAnsiTheme="majorHAnsi"/>
        </w:rPr>
        <w:t xml:space="preserve"> i </w:t>
      </w:r>
      <w:r w:rsidRPr="00B94ACC">
        <w:rPr>
          <w:rFonts w:asciiTheme="majorHAnsi" w:hAnsiTheme="majorHAnsi"/>
        </w:rPr>
        <w:t>przeciwdziałanie</w:t>
      </w:r>
      <w:r w:rsidR="00953C38" w:rsidRPr="00B94ACC">
        <w:rPr>
          <w:rFonts w:asciiTheme="majorHAnsi" w:hAnsiTheme="majorHAnsi"/>
        </w:rPr>
        <w:t xml:space="preserve"> wszelkim formom znęcania się nad zwierzętami; działanie w ich obronie i niesienie im pomocy; udzielanie pomocy finansowej oraz </w:t>
      </w:r>
      <w:r w:rsidRPr="00B94ACC">
        <w:rPr>
          <w:rFonts w:asciiTheme="majorHAnsi" w:hAnsiTheme="majorHAnsi"/>
        </w:rPr>
        <w:t>merytorycznej</w:t>
      </w:r>
      <w:r w:rsidR="00953C38" w:rsidRPr="00B94ACC">
        <w:rPr>
          <w:rFonts w:asciiTheme="majorHAnsi" w:hAnsiTheme="majorHAnsi"/>
        </w:rPr>
        <w:t xml:space="preserve"> placówkom niosącym pomoc zwierzętom;</w:t>
      </w:r>
    </w:p>
    <w:p w14:paraId="59BBDE0B" w14:textId="77777777" w:rsidR="00B94ACC" w:rsidRDefault="00953C38" w:rsidP="00947484">
      <w:pPr>
        <w:pStyle w:val="Akapitzlist"/>
        <w:numPr>
          <w:ilvl w:val="0"/>
          <w:numId w:val="2"/>
        </w:numPr>
        <w:jc w:val="both"/>
        <w:rPr>
          <w:rFonts w:asciiTheme="majorHAnsi" w:hAnsiTheme="majorHAnsi"/>
        </w:rPr>
      </w:pPr>
      <w:r w:rsidRPr="00B94ACC">
        <w:rPr>
          <w:rFonts w:asciiTheme="majorHAnsi" w:hAnsiTheme="majorHAnsi"/>
        </w:rPr>
        <w:t xml:space="preserve">Inicjowanie i </w:t>
      </w:r>
      <w:r w:rsidR="00B94ACC" w:rsidRPr="00B94ACC">
        <w:rPr>
          <w:rFonts w:asciiTheme="majorHAnsi" w:hAnsiTheme="majorHAnsi"/>
        </w:rPr>
        <w:t>wzmacnianie</w:t>
      </w:r>
      <w:r w:rsidRPr="00B94ACC">
        <w:rPr>
          <w:rFonts w:asciiTheme="majorHAnsi" w:hAnsiTheme="majorHAnsi"/>
        </w:rPr>
        <w:t xml:space="preserve"> postaw obywatelskich na rzecz opieki nad zwierzętami; zwiększanie kompetencji społecznych osób niepełnosprawnych; starszych i </w:t>
      </w:r>
      <w:r w:rsidR="00B94ACC" w:rsidRPr="00B94ACC">
        <w:rPr>
          <w:rFonts w:asciiTheme="majorHAnsi" w:hAnsiTheme="majorHAnsi"/>
        </w:rPr>
        <w:t>zagrożonych</w:t>
      </w:r>
      <w:r w:rsidRPr="00B94ACC">
        <w:rPr>
          <w:rFonts w:asciiTheme="majorHAnsi" w:hAnsiTheme="majorHAnsi"/>
        </w:rPr>
        <w:t xml:space="preserve"> </w:t>
      </w:r>
      <w:r w:rsidR="00B94ACC" w:rsidRPr="00B94ACC">
        <w:rPr>
          <w:rFonts w:asciiTheme="majorHAnsi" w:hAnsiTheme="majorHAnsi"/>
        </w:rPr>
        <w:t>wykluczeniem</w:t>
      </w:r>
      <w:r w:rsidRPr="00B94ACC">
        <w:rPr>
          <w:rFonts w:asciiTheme="majorHAnsi" w:hAnsiTheme="majorHAnsi"/>
        </w:rPr>
        <w:t xml:space="preserve"> społecznym</w:t>
      </w:r>
      <w:r w:rsidR="00B94ACC">
        <w:rPr>
          <w:rFonts w:asciiTheme="majorHAnsi" w:hAnsiTheme="majorHAnsi"/>
        </w:rPr>
        <w:t xml:space="preserve"> z</w:t>
      </w:r>
      <w:r w:rsidRPr="00B94ACC">
        <w:rPr>
          <w:rFonts w:asciiTheme="majorHAnsi" w:hAnsiTheme="majorHAnsi"/>
        </w:rPr>
        <w:t xml:space="preserve"> ich otoczenia;</w:t>
      </w:r>
    </w:p>
    <w:p w14:paraId="17423499" w14:textId="77777777" w:rsidR="00B94ACC" w:rsidRDefault="00B94ACC" w:rsidP="00947484">
      <w:pPr>
        <w:pStyle w:val="Akapitzlist"/>
        <w:numPr>
          <w:ilvl w:val="0"/>
          <w:numId w:val="2"/>
        </w:numPr>
        <w:jc w:val="both"/>
        <w:rPr>
          <w:rFonts w:asciiTheme="majorHAnsi" w:hAnsiTheme="majorHAnsi"/>
        </w:rPr>
      </w:pPr>
      <w:r>
        <w:rPr>
          <w:rFonts w:asciiTheme="majorHAnsi" w:hAnsiTheme="majorHAnsi"/>
        </w:rPr>
        <w:t>p</w:t>
      </w:r>
      <w:r w:rsidR="00953C38" w:rsidRPr="00B94ACC">
        <w:rPr>
          <w:rFonts w:asciiTheme="majorHAnsi" w:hAnsiTheme="majorHAnsi"/>
        </w:rPr>
        <w:t xml:space="preserve">romowanie i wspieranie aktywizacji społecznej, kulturalnej, edukacyjnej, zawodowej i zdrowotnej oraz </w:t>
      </w:r>
      <w:r w:rsidRPr="00B94ACC">
        <w:rPr>
          <w:rFonts w:asciiTheme="majorHAnsi" w:hAnsiTheme="majorHAnsi"/>
        </w:rPr>
        <w:t>wolontariatu</w:t>
      </w:r>
      <w:r w:rsidR="00953C38" w:rsidRPr="00B94ACC">
        <w:rPr>
          <w:rFonts w:asciiTheme="majorHAnsi" w:hAnsiTheme="majorHAnsi"/>
        </w:rPr>
        <w:t xml:space="preserve"> na rzecz </w:t>
      </w:r>
      <w:r w:rsidRPr="00B94ACC">
        <w:rPr>
          <w:rFonts w:asciiTheme="majorHAnsi" w:hAnsiTheme="majorHAnsi"/>
        </w:rPr>
        <w:t>zwierząt</w:t>
      </w:r>
      <w:r w:rsidR="00953C38" w:rsidRPr="00B94ACC">
        <w:rPr>
          <w:rFonts w:asciiTheme="majorHAnsi" w:hAnsiTheme="majorHAnsi"/>
        </w:rPr>
        <w:t>;</w:t>
      </w:r>
    </w:p>
    <w:p w14:paraId="61E89AEF" w14:textId="77777777" w:rsidR="00887F90" w:rsidRPr="00B94ACC" w:rsidRDefault="00B94ACC" w:rsidP="00947484">
      <w:pPr>
        <w:pStyle w:val="Akapitzlist"/>
        <w:numPr>
          <w:ilvl w:val="0"/>
          <w:numId w:val="2"/>
        </w:numPr>
        <w:jc w:val="both"/>
        <w:rPr>
          <w:rFonts w:asciiTheme="majorHAnsi" w:hAnsiTheme="majorHAnsi"/>
        </w:rPr>
      </w:pPr>
      <w:r>
        <w:rPr>
          <w:rFonts w:asciiTheme="majorHAnsi" w:hAnsiTheme="majorHAnsi"/>
        </w:rPr>
        <w:t>p</w:t>
      </w:r>
      <w:r w:rsidR="00953C38" w:rsidRPr="00B94ACC">
        <w:rPr>
          <w:rFonts w:asciiTheme="majorHAnsi" w:hAnsiTheme="majorHAnsi"/>
        </w:rPr>
        <w:t xml:space="preserve">oprawa jakości </w:t>
      </w:r>
      <w:r w:rsidRPr="00B94ACC">
        <w:rPr>
          <w:rFonts w:asciiTheme="majorHAnsi" w:hAnsiTheme="majorHAnsi"/>
        </w:rPr>
        <w:t>życia</w:t>
      </w:r>
      <w:r w:rsidR="00953C38" w:rsidRPr="00B94ACC">
        <w:rPr>
          <w:rFonts w:asciiTheme="majorHAnsi" w:hAnsiTheme="majorHAnsi"/>
        </w:rPr>
        <w:t xml:space="preserve"> </w:t>
      </w:r>
      <w:r w:rsidRPr="00B94ACC">
        <w:rPr>
          <w:rFonts w:asciiTheme="majorHAnsi" w:hAnsiTheme="majorHAnsi"/>
        </w:rPr>
        <w:t>zwierząt</w:t>
      </w:r>
      <w:r w:rsidR="00953C38" w:rsidRPr="00B94ACC">
        <w:rPr>
          <w:rFonts w:asciiTheme="majorHAnsi" w:hAnsiTheme="majorHAnsi"/>
        </w:rPr>
        <w:t xml:space="preserve"> i ich opiekunów, w tym </w:t>
      </w:r>
      <w:r w:rsidRPr="00B94ACC">
        <w:rPr>
          <w:rFonts w:asciiTheme="majorHAnsi" w:hAnsiTheme="majorHAnsi"/>
        </w:rPr>
        <w:t>przeciwdziałanie</w:t>
      </w:r>
      <w:r w:rsidR="00953C38" w:rsidRPr="00B94ACC">
        <w:rPr>
          <w:rFonts w:asciiTheme="majorHAnsi" w:hAnsiTheme="majorHAnsi"/>
        </w:rPr>
        <w:t xml:space="preserve"> wykluczeniu osób niepełnosprawnych, starszych i wyłączonych z </w:t>
      </w:r>
      <w:r w:rsidRPr="00B94ACC">
        <w:rPr>
          <w:rFonts w:asciiTheme="majorHAnsi" w:hAnsiTheme="majorHAnsi"/>
        </w:rPr>
        <w:t>życia</w:t>
      </w:r>
      <w:r w:rsidR="00953C38" w:rsidRPr="00B94ACC">
        <w:rPr>
          <w:rFonts w:asciiTheme="majorHAnsi" w:hAnsiTheme="majorHAnsi"/>
        </w:rPr>
        <w:t xml:space="preserve"> społecznego. </w:t>
      </w:r>
      <w:r w:rsidR="00887F90" w:rsidRPr="00B94ACC">
        <w:rPr>
          <w:rFonts w:asciiTheme="majorHAnsi" w:hAnsiTheme="majorHAnsi"/>
        </w:rPr>
        <w:t xml:space="preserve"> </w:t>
      </w:r>
    </w:p>
    <w:p w14:paraId="338CBC5C" w14:textId="77777777" w:rsidR="00887F90" w:rsidRPr="00887F90" w:rsidRDefault="00887F90" w:rsidP="00887F90">
      <w:pPr>
        <w:pStyle w:val="Akapitzlist"/>
        <w:jc w:val="both"/>
        <w:rPr>
          <w:rFonts w:asciiTheme="majorHAnsi" w:hAnsiTheme="majorHAnsi"/>
          <w:b/>
        </w:rPr>
      </w:pPr>
    </w:p>
    <w:p w14:paraId="3922E0BA" w14:textId="05B73DBD" w:rsidR="0063172D" w:rsidRDefault="005005A8" w:rsidP="00AB5B08">
      <w:pPr>
        <w:ind w:left="360"/>
        <w:jc w:val="both"/>
        <w:rPr>
          <w:rFonts w:asciiTheme="majorHAnsi" w:hAnsiTheme="majorHAnsi"/>
          <w:b/>
        </w:rPr>
      </w:pPr>
      <w:r>
        <w:rPr>
          <w:rFonts w:asciiTheme="majorHAnsi" w:hAnsiTheme="majorHAnsi"/>
          <w:b/>
        </w:rPr>
        <w:t>W 201</w:t>
      </w:r>
      <w:r w:rsidR="006024A4">
        <w:rPr>
          <w:rFonts w:asciiTheme="majorHAnsi" w:hAnsiTheme="majorHAnsi"/>
          <w:b/>
        </w:rPr>
        <w:t>9</w:t>
      </w:r>
      <w:r>
        <w:rPr>
          <w:rFonts w:asciiTheme="majorHAnsi" w:hAnsiTheme="majorHAnsi"/>
          <w:b/>
        </w:rPr>
        <w:t xml:space="preserve"> roku działania </w:t>
      </w:r>
      <w:r w:rsidR="00887F90" w:rsidRPr="00887F90">
        <w:rPr>
          <w:rFonts w:asciiTheme="majorHAnsi" w:hAnsiTheme="majorHAnsi"/>
          <w:b/>
        </w:rPr>
        <w:t>pożytku publicznego podjęte przez Fundację Towarzystwo Weterynaryjne obejmowały:</w:t>
      </w:r>
    </w:p>
    <w:p w14:paraId="0A14081B" w14:textId="77777777" w:rsidR="00AB5B08" w:rsidRDefault="00AB5B08" w:rsidP="00AB5B08">
      <w:pPr>
        <w:ind w:left="360"/>
        <w:jc w:val="both"/>
        <w:rPr>
          <w:rFonts w:asciiTheme="majorHAnsi" w:hAnsiTheme="majorHAnsi"/>
          <w:b/>
        </w:rPr>
      </w:pPr>
    </w:p>
    <w:p w14:paraId="201A63D0" w14:textId="34908910" w:rsidR="006C5E65" w:rsidRDefault="00AB5B08" w:rsidP="006C5E65">
      <w:pPr>
        <w:ind w:left="360"/>
        <w:jc w:val="both"/>
        <w:rPr>
          <w:rFonts w:asciiTheme="majorHAnsi" w:hAnsiTheme="majorHAnsi"/>
        </w:rPr>
      </w:pPr>
      <w:r w:rsidRPr="00AB5B08">
        <w:rPr>
          <w:rFonts w:asciiTheme="majorHAnsi" w:hAnsiTheme="majorHAnsi"/>
        </w:rPr>
        <w:t>Niesienie pomocy chorym, porzuconym i krzywdzonym zwierzętom – Fundacja Towarzystwo Weterynaryjne zgodnie ze swoją dział</w:t>
      </w:r>
      <w:r w:rsidR="008C63A7">
        <w:rPr>
          <w:rFonts w:asciiTheme="majorHAnsi" w:hAnsiTheme="majorHAnsi"/>
        </w:rPr>
        <w:t>alnością statutową w 201</w:t>
      </w:r>
      <w:r w:rsidR="0046101B">
        <w:rPr>
          <w:rFonts w:asciiTheme="majorHAnsi" w:hAnsiTheme="majorHAnsi"/>
        </w:rPr>
        <w:t>9</w:t>
      </w:r>
      <w:r w:rsidRPr="00AB5B08">
        <w:rPr>
          <w:rFonts w:asciiTheme="majorHAnsi" w:hAnsiTheme="majorHAnsi"/>
        </w:rPr>
        <w:t xml:space="preserve"> roku prowadziła diagnostykę i leczenie </w:t>
      </w:r>
      <w:r w:rsidR="005005A8" w:rsidRPr="00AB5B08">
        <w:rPr>
          <w:rFonts w:asciiTheme="majorHAnsi" w:hAnsiTheme="majorHAnsi"/>
        </w:rPr>
        <w:t>chorych</w:t>
      </w:r>
      <w:r w:rsidRPr="00AB5B08">
        <w:rPr>
          <w:rFonts w:asciiTheme="majorHAnsi" w:hAnsiTheme="majorHAnsi"/>
        </w:rPr>
        <w:t xml:space="preserve"> zwierząt (psów i kotów) </w:t>
      </w:r>
      <w:r w:rsidR="008C63A7">
        <w:rPr>
          <w:rFonts w:asciiTheme="majorHAnsi" w:hAnsiTheme="majorHAnsi"/>
        </w:rPr>
        <w:t xml:space="preserve"> </w:t>
      </w:r>
      <w:r>
        <w:rPr>
          <w:rFonts w:asciiTheme="majorHAnsi" w:hAnsiTheme="majorHAnsi"/>
        </w:rPr>
        <w:t xml:space="preserve">mających właścicieli, którzy nie byli w stanie pokryć </w:t>
      </w:r>
      <w:r w:rsidR="008C63A7">
        <w:rPr>
          <w:rFonts w:asciiTheme="majorHAnsi" w:hAnsiTheme="majorHAnsi"/>
        </w:rPr>
        <w:t xml:space="preserve">kosztów leczenia poważnych i często skomplikowanych chorób ich pupili. W minionym roku </w:t>
      </w:r>
      <w:r w:rsidR="005005A8">
        <w:rPr>
          <w:rFonts w:asciiTheme="majorHAnsi" w:hAnsiTheme="majorHAnsi"/>
        </w:rPr>
        <w:t>Fundacja</w:t>
      </w:r>
      <w:r w:rsidR="008C63A7">
        <w:rPr>
          <w:rFonts w:asciiTheme="majorHAnsi" w:hAnsiTheme="majorHAnsi"/>
        </w:rPr>
        <w:t xml:space="preserve"> miała pod opieką </w:t>
      </w:r>
      <w:r w:rsidR="008C63A7" w:rsidRPr="008C63A7">
        <w:rPr>
          <w:rFonts w:asciiTheme="majorHAnsi" w:hAnsiTheme="majorHAnsi"/>
          <w:highlight w:val="red"/>
        </w:rPr>
        <w:t>XX</w:t>
      </w:r>
      <w:r w:rsidR="008C63A7">
        <w:rPr>
          <w:rFonts w:asciiTheme="majorHAnsi" w:hAnsiTheme="majorHAnsi"/>
        </w:rPr>
        <w:t xml:space="preserve"> takich zwierząt. Ponadto Fundacja w ramach projektu ,,Towarzystwo na Pomoc Zwierzętom Niczyim’’ łącznie</w:t>
      </w:r>
      <w:r w:rsidR="005005A8">
        <w:rPr>
          <w:rFonts w:asciiTheme="majorHAnsi" w:hAnsiTheme="majorHAnsi"/>
        </w:rPr>
        <w:t xml:space="preserve"> wysterylizowała i wykastrowała </w:t>
      </w:r>
      <w:r w:rsidR="00861651" w:rsidRPr="00861651">
        <w:rPr>
          <w:rFonts w:asciiTheme="majorHAnsi" w:hAnsiTheme="majorHAnsi"/>
          <w:highlight w:val="red"/>
        </w:rPr>
        <w:t xml:space="preserve">50 </w:t>
      </w:r>
      <w:r w:rsidR="00861651">
        <w:rPr>
          <w:rFonts w:asciiTheme="majorHAnsi" w:hAnsiTheme="majorHAnsi"/>
          <w:highlight w:val="red"/>
        </w:rPr>
        <w:t xml:space="preserve">bezdomnych </w:t>
      </w:r>
      <w:r w:rsidR="00861651" w:rsidRPr="00861651">
        <w:rPr>
          <w:rFonts w:asciiTheme="majorHAnsi" w:hAnsiTheme="majorHAnsi"/>
          <w:highlight w:val="red"/>
        </w:rPr>
        <w:t>kotów.</w:t>
      </w:r>
      <w:r w:rsidR="00861651">
        <w:rPr>
          <w:rFonts w:asciiTheme="majorHAnsi" w:hAnsiTheme="majorHAnsi"/>
        </w:rPr>
        <w:t xml:space="preserve">  </w:t>
      </w:r>
      <w:r w:rsidR="005005A8">
        <w:rPr>
          <w:rFonts w:asciiTheme="majorHAnsi" w:hAnsiTheme="majorHAnsi"/>
        </w:rPr>
        <w:t>Często</w:t>
      </w:r>
      <w:r w:rsidR="00861651">
        <w:rPr>
          <w:rFonts w:asciiTheme="majorHAnsi" w:hAnsiTheme="majorHAnsi"/>
        </w:rPr>
        <w:t xml:space="preserve"> wyłowione zwierzęta były chore, w związku z czym przed planowanym zabiegiem </w:t>
      </w:r>
      <w:r w:rsidR="00171FEF">
        <w:rPr>
          <w:rFonts w:asciiTheme="majorHAnsi" w:hAnsiTheme="majorHAnsi"/>
        </w:rPr>
        <w:t>p</w:t>
      </w:r>
      <w:r w:rsidR="005005A8">
        <w:rPr>
          <w:rFonts w:asciiTheme="majorHAnsi" w:hAnsiTheme="majorHAnsi"/>
        </w:rPr>
        <w:t xml:space="preserve">odlegały leczeniu. </w:t>
      </w:r>
      <w:r w:rsidR="00861651">
        <w:rPr>
          <w:rFonts w:asciiTheme="majorHAnsi" w:hAnsiTheme="majorHAnsi"/>
        </w:rPr>
        <w:t>Fundacja zakupiła lek</w:t>
      </w:r>
      <w:r w:rsidR="005005A8">
        <w:rPr>
          <w:rFonts w:asciiTheme="majorHAnsi" w:hAnsiTheme="majorHAnsi"/>
        </w:rPr>
        <w:t>i i akcesoria medyczne potrzebne</w:t>
      </w:r>
      <w:r w:rsidR="00861651">
        <w:rPr>
          <w:rFonts w:asciiTheme="majorHAnsi" w:hAnsiTheme="majorHAnsi"/>
        </w:rPr>
        <w:t xml:space="preserve"> do opieki na </w:t>
      </w:r>
      <w:r w:rsidR="005005A8">
        <w:rPr>
          <w:rFonts w:asciiTheme="majorHAnsi" w:hAnsiTheme="majorHAnsi"/>
        </w:rPr>
        <w:t>chorymi</w:t>
      </w:r>
      <w:r w:rsidR="00861651">
        <w:rPr>
          <w:rFonts w:asciiTheme="majorHAnsi" w:hAnsiTheme="majorHAnsi"/>
        </w:rPr>
        <w:t xml:space="preserve"> kotami z </w:t>
      </w:r>
      <w:r w:rsidR="00861651">
        <w:rPr>
          <w:rFonts w:asciiTheme="majorHAnsi" w:hAnsiTheme="majorHAnsi"/>
        </w:rPr>
        <w:lastRenderedPageBreak/>
        <w:t xml:space="preserve">terenu m. st. </w:t>
      </w:r>
      <w:r w:rsidR="005005A8">
        <w:rPr>
          <w:rFonts w:asciiTheme="majorHAnsi" w:hAnsiTheme="majorHAnsi"/>
        </w:rPr>
        <w:t>Warszawscy</w:t>
      </w:r>
      <w:r w:rsidR="00861651">
        <w:rPr>
          <w:rFonts w:asciiTheme="majorHAnsi" w:hAnsiTheme="majorHAnsi"/>
        </w:rPr>
        <w:t xml:space="preserve">. </w:t>
      </w:r>
      <w:r w:rsidR="005005A8">
        <w:rPr>
          <w:rFonts w:asciiTheme="majorHAnsi" w:hAnsiTheme="majorHAnsi"/>
        </w:rPr>
        <w:t>Leczeniem</w:t>
      </w:r>
      <w:r w:rsidR="00861651">
        <w:rPr>
          <w:rFonts w:asciiTheme="majorHAnsi" w:hAnsiTheme="majorHAnsi"/>
        </w:rPr>
        <w:t xml:space="preserve"> objęto </w:t>
      </w:r>
      <w:r w:rsidR="00861651" w:rsidRPr="005005A8">
        <w:rPr>
          <w:rFonts w:asciiTheme="majorHAnsi" w:hAnsiTheme="majorHAnsi"/>
          <w:highlight w:val="red"/>
        </w:rPr>
        <w:t>20</w:t>
      </w:r>
      <w:r w:rsidR="00861651">
        <w:rPr>
          <w:rFonts w:asciiTheme="majorHAnsi" w:hAnsiTheme="majorHAnsi"/>
        </w:rPr>
        <w:t xml:space="preserve"> zwierząt. </w:t>
      </w:r>
      <w:r w:rsidR="009A2DFF">
        <w:rPr>
          <w:rFonts w:asciiTheme="majorHAnsi" w:hAnsiTheme="majorHAnsi"/>
        </w:rPr>
        <w:t xml:space="preserve"> Towarzystwo Weterynaryjne zakupiło również pokarm dla kotów – tych leczonych oraz wolnożyjących, które bez jedzenia nie poradziłyby sobie. </w:t>
      </w:r>
      <w:r w:rsidR="0093793B">
        <w:rPr>
          <w:rFonts w:asciiTheme="majorHAnsi" w:hAnsiTheme="majorHAnsi"/>
        </w:rPr>
        <w:t xml:space="preserve">W ramach kampanii </w:t>
      </w:r>
      <w:r w:rsidR="009A2DFF">
        <w:rPr>
          <w:rFonts w:asciiTheme="majorHAnsi" w:hAnsiTheme="majorHAnsi"/>
        </w:rPr>
        <w:t xml:space="preserve">Zakupiono </w:t>
      </w:r>
      <w:r w:rsidR="009A2DFF" w:rsidRPr="005005A8">
        <w:rPr>
          <w:rFonts w:asciiTheme="majorHAnsi" w:hAnsiTheme="majorHAnsi"/>
          <w:highlight w:val="red"/>
        </w:rPr>
        <w:t>25 kg</w:t>
      </w:r>
      <w:r w:rsidR="005005A8">
        <w:rPr>
          <w:rFonts w:asciiTheme="majorHAnsi" w:hAnsiTheme="majorHAnsi"/>
        </w:rPr>
        <w:t xml:space="preserve"> karmy leczniczej</w:t>
      </w:r>
      <w:r w:rsidR="009A2DFF">
        <w:rPr>
          <w:rFonts w:asciiTheme="majorHAnsi" w:hAnsiTheme="majorHAnsi"/>
        </w:rPr>
        <w:t xml:space="preserve"> którą rozdzielono </w:t>
      </w:r>
      <w:r w:rsidR="005005A8">
        <w:rPr>
          <w:rFonts w:asciiTheme="majorHAnsi" w:hAnsiTheme="majorHAnsi"/>
        </w:rPr>
        <w:t>między potrzebujące zwierzęta</w:t>
      </w:r>
      <w:r w:rsidR="009A2DFF">
        <w:rPr>
          <w:rFonts w:asciiTheme="majorHAnsi" w:hAnsiTheme="majorHAnsi"/>
        </w:rPr>
        <w:t>.</w:t>
      </w:r>
      <w:r w:rsidR="003C3FF9">
        <w:rPr>
          <w:rFonts w:asciiTheme="majorHAnsi" w:hAnsiTheme="majorHAnsi"/>
        </w:rPr>
        <w:t xml:space="preserve"> Dodatkowo zakupiono blisko </w:t>
      </w:r>
      <w:r w:rsidR="003C3FF9" w:rsidRPr="005005A8">
        <w:rPr>
          <w:rFonts w:asciiTheme="majorHAnsi" w:hAnsiTheme="majorHAnsi"/>
          <w:highlight w:val="red"/>
        </w:rPr>
        <w:t>100 kg</w:t>
      </w:r>
      <w:r w:rsidR="003C3FF9">
        <w:rPr>
          <w:rFonts w:asciiTheme="majorHAnsi" w:hAnsiTheme="majorHAnsi"/>
        </w:rPr>
        <w:t xml:space="preserve"> żwirku. </w:t>
      </w:r>
    </w:p>
    <w:p w14:paraId="2F73F62F" w14:textId="77777777" w:rsidR="005B48FF" w:rsidRDefault="005B48FF" w:rsidP="006C5E65">
      <w:pPr>
        <w:ind w:left="360"/>
        <w:jc w:val="both"/>
        <w:rPr>
          <w:rFonts w:asciiTheme="majorHAnsi" w:hAnsiTheme="majorHAnsi"/>
        </w:rPr>
      </w:pPr>
    </w:p>
    <w:p w14:paraId="0EB837D4" w14:textId="49AC9AF1" w:rsidR="005B48FF" w:rsidRDefault="005B48FF" w:rsidP="005B48FF">
      <w:pPr>
        <w:ind w:left="360"/>
        <w:jc w:val="both"/>
        <w:rPr>
          <w:rFonts w:asciiTheme="majorHAnsi" w:hAnsiTheme="majorHAnsi"/>
        </w:rPr>
      </w:pPr>
      <w:r>
        <w:rPr>
          <w:rFonts w:asciiTheme="majorHAnsi" w:hAnsiTheme="majorHAnsi"/>
        </w:rPr>
        <w:t xml:space="preserve">Fundacja </w:t>
      </w:r>
      <w:r w:rsidR="006F58C4">
        <w:rPr>
          <w:rFonts w:asciiTheme="majorHAnsi" w:hAnsiTheme="majorHAnsi"/>
        </w:rPr>
        <w:t xml:space="preserve">uruchomiła projekt </w:t>
      </w:r>
      <w:r>
        <w:rPr>
          <w:rFonts w:asciiTheme="majorHAnsi" w:hAnsiTheme="majorHAnsi"/>
        </w:rPr>
        <w:t>pod nazwą ,,</w:t>
      </w:r>
      <w:r w:rsidR="006F58C4">
        <w:rPr>
          <w:rFonts w:asciiTheme="majorHAnsi" w:hAnsiTheme="majorHAnsi"/>
        </w:rPr>
        <w:t>Bank Karmy</w:t>
      </w:r>
      <w:r>
        <w:rPr>
          <w:rFonts w:asciiTheme="majorHAnsi" w:hAnsiTheme="majorHAnsi"/>
        </w:rPr>
        <w:t>’</w:t>
      </w:r>
      <w:r w:rsidR="00EF23F2">
        <w:rPr>
          <w:rFonts w:asciiTheme="majorHAnsi" w:hAnsiTheme="majorHAnsi"/>
        </w:rPr>
        <w:t xml:space="preserve">. Inauguracja projektu odbyła się na </w:t>
      </w:r>
      <w:r w:rsidR="00D1054F">
        <w:rPr>
          <w:rFonts w:asciiTheme="majorHAnsi" w:hAnsiTheme="majorHAnsi"/>
        </w:rPr>
        <w:t xml:space="preserve">targach </w:t>
      </w:r>
      <w:proofErr w:type="spellStart"/>
      <w:r w:rsidR="00D1054F">
        <w:rPr>
          <w:rFonts w:asciiTheme="majorHAnsi" w:hAnsiTheme="majorHAnsi"/>
        </w:rPr>
        <w:t>Animal</w:t>
      </w:r>
      <w:proofErr w:type="spellEnd"/>
      <w:r w:rsidR="00D1054F">
        <w:rPr>
          <w:rFonts w:asciiTheme="majorHAnsi" w:hAnsiTheme="majorHAnsi"/>
        </w:rPr>
        <w:t xml:space="preserve"> </w:t>
      </w:r>
      <w:proofErr w:type="spellStart"/>
      <w:r w:rsidR="00D1054F">
        <w:rPr>
          <w:rFonts w:asciiTheme="majorHAnsi" w:hAnsiTheme="majorHAnsi"/>
        </w:rPr>
        <w:t>Days</w:t>
      </w:r>
      <w:proofErr w:type="spellEnd"/>
      <w:r w:rsidR="00D1054F">
        <w:rPr>
          <w:rFonts w:asciiTheme="majorHAnsi" w:hAnsiTheme="majorHAnsi"/>
        </w:rPr>
        <w:t xml:space="preserve">. W ramach akcji zebrano </w:t>
      </w:r>
      <w:r w:rsidR="00E82217">
        <w:rPr>
          <w:rFonts w:asciiTheme="majorHAnsi" w:hAnsiTheme="majorHAnsi"/>
        </w:rPr>
        <w:t>około 1 tony karmy dla zwierząt, która</w:t>
      </w:r>
      <w:r w:rsidR="00925D4B">
        <w:rPr>
          <w:rFonts w:asciiTheme="majorHAnsi" w:hAnsiTheme="majorHAnsi"/>
        </w:rPr>
        <w:t xml:space="preserve"> przy współpracy z </w:t>
      </w:r>
      <w:r w:rsidR="005709CE">
        <w:rPr>
          <w:rFonts w:asciiTheme="majorHAnsi" w:hAnsiTheme="majorHAnsi"/>
        </w:rPr>
        <w:t>miejskimi ośrodkami pomocy społecznej</w:t>
      </w:r>
      <w:r w:rsidR="00E82217">
        <w:rPr>
          <w:rFonts w:asciiTheme="majorHAnsi" w:hAnsiTheme="majorHAnsi"/>
        </w:rPr>
        <w:t xml:space="preserve"> zo</w:t>
      </w:r>
      <w:r w:rsidR="00F4268F">
        <w:rPr>
          <w:rFonts w:asciiTheme="majorHAnsi" w:hAnsiTheme="majorHAnsi"/>
        </w:rPr>
        <w:t>stała przekazana potrzebującym</w:t>
      </w:r>
      <w:r>
        <w:rPr>
          <w:rFonts w:asciiTheme="majorHAnsi" w:hAnsiTheme="majorHAnsi"/>
        </w:rPr>
        <w:t xml:space="preserve">. </w:t>
      </w:r>
      <w:r w:rsidR="0074427F">
        <w:rPr>
          <w:rFonts w:asciiTheme="majorHAnsi" w:hAnsiTheme="majorHAnsi"/>
        </w:rPr>
        <w:t xml:space="preserve">W akcje zaangażowani byli jako wolontariusze uczniowie ze </w:t>
      </w:r>
      <w:r w:rsidR="007F2135">
        <w:rPr>
          <w:rFonts w:asciiTheme="majorHAnsi" w:hAnsiTheme="majorHAnsi"/>
        </w:rPr>
        <w:t>Szkoły Podstawowej im. Cypriana Godebskiego w Raszynie.</w:t>
      </w:r>
    </w:p>
    <w:p w14:paraId="4C426FD2" w14:textId="77777777" w:rsidR="005B48FF" w:rsidRDefault="005B48FF" w:rsidP="005B48FF">
      <w:pPr>
        <w:ind w:left="360"/>
        <w:jc w:val="both"/>
        <w:rPr>
          <w:rFonts w:asciiTheme="majorHAnsi" w:hAnsiTheme="majorHAnsi"/>
        </w:rPr>
      </w:pPr>
    </w:p>
    <w:p w14:paraId="2BC8A0C9" w14:textId="0A82C79D" w:rsidR="00B20368" w:rsidRPr="005B48FF" w:rsidRDefault="00E95D62" w:rsidP="005B48FF">
      <w:pPr>
        <w:ind w:left="360"/>
        <w:jc w:val="both"/>
        <w:rPr>
          <w:rFonts w:asciiTheme="majorHAnsi" w:hAnsiTheme="majorHAnsi"/>
        </w:rPr>
      </w:pPr>
      <w:r w:rsidRPr="006C5E65">
        <w:rPr>
          <w:rFonts w:asciiTheme="majorHAnsi" w:hAnsiTheme="majorHAnsi"/>
        </w:rPr>
        <w:t>W okresie od stycznia do kwietnia</w:t>
      </w:r>
      <w:r w:rsidR="005B48FF">
        <w:rPr>
          <w:rFonts w:asciiTheme="majorHAnsi" w:hAnsiTheme="majorHAnsi"/>
        </w:rPr>
        <w:t xml:space="preserve"> 201</w:t>
      </w:r>
      <w:r w:rsidR="008D7A0A">
        <w:rPr>
          <w:rFonts w:asciiTheme="majorHAnsi" w:hAnsiTheme="majorHAnsi"/>
        </w:rPr>
        <w:t>9</w:t>
      </w:r>
      <w:r w:rsidR="005B48FF">
        <w:rPr>
          <w:rFonts w:asciiTheme="majorHAnsi" w:hAnsiTheme="majorHAnsi"/>
        </w:rPr>
        <w:t xml:space="preserve"> r.</w:t>
      </w:r>
      <w:r w:rsidRPr="006C5E65">
        <w:rPr>
          <w:rFonts w:asciiTheme="majorHAnsi" w:hAnsiTheme="majorHAnsi"/>
        </w:rPr>
        <w:t xml:space="preserve"> Fundacja przeprowadziła </w:t>
      </w:r>
      <w:r w:rsidR="002B78C9">
        <w:rPr>
          <w:rFonts w:asciiTheme="majorHAnsi" w:hAnsiTheme="majorHAnsi"/>
        </w:rPr>
        <w:t xml:space="preserve">drugą edycję </w:t>
      </w:r>
      <w:r w:rsidRPr="006C5E65">
        <w:rPr>
          <w:rFonts w:asciiTheme="majorHAnsi" w:hAnsiTheme="majorHAnsi"/>
        </w:rPr>
        <w:t>ogólnopolsk</w:t>
      </w:r>
      <w:r w:rsidR="002B78C9">
        <w:rPr>
          <w:rFonts w:asciiTheme="majorHAnsi" w:hAnsiTheme="majorHAnsi"/>
        </w:rPr>
        <w:t>iej</w:t>
      </w:r>
      <w:r w:rsidRPr="006C5E65">
        <w:rPr>
          <w:rFonts w:asciiTheme="majorHAnsi" w:hAnsiTheme="majorHAnsi"/>
        </w:rPr>
        <w:t xml:space="preserve"> kampani</w:t>
      </w:r>
      <w:r w:rsidR="003022F6">
        <w:rPr>
          <w:rFonts w:asciiTheme="majorHAnsi" w:hAnsiTheme="majorHAnsi"/>
        </w:rPr>
        <w:t>i</w:t>
      </w:r>
      <w:r w:rsidRPr="006C5E65">
        <w:rPr>
          <w:rFonts w:asciiTheme="majorHAnsi" w:hAnsiTheme="majorHAnsi"/>
        </w:rPr>
        <w:t xml:space="preserve"> społeczn</w:t>
      </w:r>
      <w:r w:rsidR="003022F6">
        <w:rPr>
          <w:rFonts w:asciiTheme="majorHAnsi" w:hAnsiTheme="majorHAnsi"/>
        </w:rPr>
        <w:t>ej</w:t>
      </w:r>
      <w:r w:rsidRPr="006C5E65">
        <w:rPr>
          <w:rFonts w:asciiTheme="majorHAnsi" w:hAnsiTheme="majorHAnsi"/>
        </w:rPr>
        <w:t xml:space="preserve">, poruszającą problem starszych zwierząt pod nazwą ,,Nieludzka Starość’’. </w:t>
      </w:r>
      <w:r w:rsidR="00D16495">
        <w:rPr>
          <w:rFonts w:asciiTheme="majorHAnsi" w:hAnsiTheme="majorHAnsi"/>
        </w:rPr>
        <w:t>Podobnie jak w roku poprzednim, c</w:t>
      </w:r>
      <w:r w:rsidRPr="006C5E65">
        <w:rPr>
          <w:rFonts w:asciiTheme="majorHAnsi" w:hAnsiTheme="majorHAnsi"/>
        </w:rPr>
        <w:t xml:space="preserve">elem akcji była zmiana mentalności </w:t>
      </w:r>
      <w:r w:rsidR="003022F6">
        <w:rPr>
          <w:rFonts w:asciiTheme="majorHAnsi" w:hAnsiTheme="majorHAnsi"/>
        </w:rPr>
        <w:t xml:space="preserve">ludzi </w:t>
      </w:r>
      <w:r w:rsidRPr="006C5E65">
        <w:rPr>
          <w:rFonts w:asciiTheme="majorHAnsi" w:hAnsiTheme="majorHAnsi"/>
        </w:rPr>
        <w:t>w podejściu do starszych czworonogów</w:t>
      </w:r>
      <w:r w:rsidR="00AD002C" w:rsidRPr="006C5E65">
        <w:rPr>
          <w:rFonts w:asciiTheme="majorHAnsi" w:hAnsiTheme="majorHAnsi"/>
        </w:rPr>
        <w:t>, uwrażliwienie właścicieli czworonogów, że starość zwierzęcia nie jest powodem do eutanazji</w:t>
      </w:r>
      <w:r w:rsidRPr="006C5E65">
        <w:rPr>
          <w:rFonts w:asciiTheme="majorHAnsi" w:hAnsiTheme="majorHAnsi"/>
        </w:rPr>
        <w:t xml:space="preserve"> oraz edukacja w zakresie badań profilaktycznych</w:t>
      </w:r>
      <w:r w:rsidR="002E450F" w:rsidRPr="006C5E65">
        <w:rPr>
          <w:rFonts w:asciiTheme="majorHAnsi" w:hAnsiTheme="majorHAnsi"/>
        </w:rPr>
        <w:t>. Na stronie internetowej akcji znalazł się</w:t>
      </w:r>
      <w:r w:rsidR="00604C1F" w:rsidRPr="006C5E65">
        <w:rPr>
          <w:rFonts w:asciiTheme="majorHAnsi" w:eastAsia="Times New Roman" w:hAnsiTheme="majorHAnsi" w:cs="Times New Roman"/>
        </w:rPr>
        <w:t xml:space="preserve"> specjalny kalendarz, umożliwiający poznanie wieku czworonoga w odniesieniu do ludzkiego i proponujący zestaw wskazanych ba</w:t>
      </w:r>
      <w:r w:rsidR="00F717ED" w:rsidRPr="006C5E65">
        <w:rPr>
          <w:rFonts w:asciiTheme="majorHAnsi" w:eastAsia="Times New Roman" w:hAnsiTheme="majorHAnsi" w:cs="Times New Roman"/>
        </w:rPr>
        <w:t xml:space="preserve">dań profilaktycznych. Ponadto użytkownicy mogli </w:t>
      </w:r>
      <w:r w:rsidR="00604C1F" w:rsidRPr="006C5E65">
        <w:rPr>
          <w:rFonts w:asciiTheme="majorHAnsi" w:eastAsia="Times New Roman" w:hAnsiTheme="majorHAnsi" w:cs="Times New Roman"/>
        </w:rPr>
        <w:t>zada</w:t>
      </w:r>
      <w:r w:rsidR="00F717ED" w:rsidRPr="006C5E65">
        <w:rPr>
          <w:rFonts w:asciiTheme="majorHAnsi" w:eastAsia="Times New Roman" w:hAnsiTheme="majorHAnsi" w:cs="Times New Roman"/>
        </w:rPr>
        <w:t>wać pytania</w:t>
      </w:r>
      <w:r w:rsidR="00604C1F" w:rsidRPr="006C5E65">
        <w:rPr>
          <w:rFonts w:asciiTheme="majorHAnsi" w:eastAsia="Times New Roman" w:hAnsiTheme="majorHAnsi" w:cs="Times New Roman"/>
        </w:rPr>
        <w:t xml:space="preserve"> lekarzowi weterynarii w zakresie zdrowia </w:t>
      </w:r>
      <w:r w:rsidR="002F2509">
        <w:rPr>
          <w:rFonts w:asciiTheme="majorHAnsi" w:eastAsia="Times New Roman" w:hAnsiTheme="majorHAnsi" w:cs="Times New Roman"/>
        </w:rPr>
        <w:t>swoich zwierząt</w:t>
      </w:r>
      <w:r w:rsidR="00604C1F" w:rsidRPr="006C5E65">
        <w:rPr>
          <w:rFonts w:asciiTheme="majorHAnsi" w:eastAsia="Times New Roman" w:hAnsiTheme="majorHAnsi" w:cs="Times New Roman"/>
        </w:rPr>
        <w:t>.</w:t>
      </w:r>
      <w:r w:rsidR="002F7795" w:rsidRPr="006C5E65">
        <w:rPr>
          <w:rFonts w:asciiTheme="majorHAnsi" w:eastAsia="Times New Roman" w:hAnsiTheme="majorHAnsi" w:cs="Times New Roman"/>
        </w:rPr>
        <w:t xml:space="preserve"> </w:t>
      </w:r>
      <w:r w:rsidR="002F7795" w:rsidRPr="006C5E65">
        <w:rPr>
          <w:rFonts w:asciiTheme="majorHAnsi" w:hAnsiTheme="majorHAnsi"/>
          <w:color w:val="000000" w:themeColor="text1"/>
          <w:kern w:val="24"/>
        </w:rPr>
        <w:t xml:space="preserve">Informacja o akcji dotarła do kilku milionów osób na terenie całego kraju, zwracając uwagę na  problem starszych zwierząt w Polsce. Czworonogi towarzyszące starzeją się tak samo jak ludzie i podobnie </w:t>
      </w:r>
      <w:r w:rsidR="003959C0">
        <w:rPr>
          <w:rFonts w:asciiTheme="majorHAnsi" w:hAnsiTheme="majorHAnsi"/>
          <w:color w:val="000000" w:themeColor="text1"/>
          <w:kern w:val="24"/>
        </w:rPr>
        <w:t xml:space="preserve">jak ludzie </w:t>
      </w:r>
      <w:r w:rsidR="002F7795" w:rsidRPr="006C5E65">
        <w:rPr>
          <w:rFonts w:asciiTheme="majorHAnsi" w:hAnsiTheme="majorHAnsi"/>
          <w:color w:val="000000" w:themeColor="text1"/>
          <w:kern w:val="24"/>
        </w:rPr>
        <w:t xml:space="preserve">zapadają na choroby </w:t>
      </w:r>
      <w:r w:rsidR="00EC1114">
        <w:rPr>
          <w:rFonts w:asciiTheme="majorHAnsi" w:hAnsiTheme="majorHAnsi"/>
          <w:color w:val="000000" w:themeColor="text1"/>
          <w:kern w:val="24"/>
        </w:rPr>
        <w:t>wieku starczego</w:t>
      </w:r>
      <w:r w:rsidR="002F7795" w:rsidRPr="006C5E65">
        <w:rPr>
          <w:rFonts w:asciiTheme="majorHAnsi" w:hAnsiTheme="majorHAnsi"/>
          <w:color w:val="000000" w:themeColor="text1"/>
          <w:kern w:val="24"/>
        </w:rPr>
        <w:t>.</w:t>
      </w:r>
      <w:r w:rsidR="006C5E65" w:rsidRPr="006C5E65">
        <w:rPr>
          <w:rFonts w:asciiTheme="majorHAnsi" w:hAnsiTheme="majorHAnsi"/>
          <w:color w:val="000000" w:themeColor="text1"/>
          <w:kern w:val="24"/>
        </w:rPr>
        <w:t xml:space="preserve"> Skuteczność kampanii </w:t>
      </w:r>
      <w:r w:rsidR="008350FA">
        <w:rPr>
          <w:rFonts w:asciiTheme="majorHAnsi" w:hAnsiTheme="majorHAnsi"/>
          <w:color w:val="000000" w:themeColor="text1"/>
          <w:kern w:val="24"/>
        </w:rPr>
        <w:t>była porównywalna z</w:t>
      </w:r>
      <w:r w:rsidR="006E6AA0">
        <w:rPr>
          <w:rFonts w:asciiTheme="majorHAnsi" w:hAnsiTheme="majorHAnsi"/>
          <w:color w:val="000000" w:themeColor="text1"/>
          <w:kern w:val="24"/>
        </w:rPr>
        <w:t xml:space="preserve">e skutecznością poprzedniej edycji,  czyli dotarliśmy do </w:t>
      </w:r>
      <w:r w:rsidR="006C5E65" w:rsidRPr="006C5E65">
        <w:rPr>
          <w:rFonts w:asciiTheme="majorHAnsi" w:hAnsiTheme="majorHAnsi"/>
          <w:color w:val="000000" w:themeColor="text1"/>
          <w:kern w:val="24"/>
        </w:rPr>
        <w:t xml:space="preserve">ponad </w:t>
      </w:r>
      <w:r w:rsidR="006C5E65" w:rsidRPr="006C5E65">
        <w:rPr>
          <w:rFonts w:asciiTheme="majorHAnsi" w:hAnsiTheme="majorHAnsi"/>
          <w:bCs/>
          <w:color w:val="000000" w:themeColor="text1"/>
          <w:kern w:val="24"/>
        </w:rPr>
        <w:t>550 tys.</w:t>
      </w:r>
      <w:r w:rsidR="006C5E65" w:rsidRPr="006C5E65">
        <w:rPr>
          <w:rFonts w:asciiTheme="majorHAnsi" w:hAnsiTheme="majorHAnsi"/>
          <w:b/>
          <w:bCs/>
          <w:color w:val="000000" w:themeColor="text1"/>
          <w:kern w:val="24"/>
        </w:rPr>
        <w:t xml:space="preserve"> </w:t>
      </w:r>
      <w:r w:rsidR="006C5E65" w:rsidRPr="006C5E65">
        <w:rPr>
          <w:rFonts w:asciiTheme="majorHAnsi" w:hAnsiTheme="majorHAnsi"/>
          <w:color w:val="000000" w:themeColor="text1"/>
          <w:kern w:val="24"/>
        </w:rPr>
        <w:t>odbiorców informacji radiowych</w:t>
      </w:r>
      <w:r w:rsidR="00953F8F">
        <w:rPr>
          <w:rFonts w:asciiTheme="majorHAnsi" w:hAnsiTheme="majorHAnsi"/>
        </w:rPr>
        <w:t>;</w:t>
      </w:r>
      <w:r w:rsidR="006C5E65">
        <w:rPr>
          <w:rFonts w:asciiTheme="majorHAnsi" w:hAnsiTheme="majorHAnsi"/>
        </w:rPr>
        <w:t xml:space="preserve"> </w:t>
      </w:r>
      <w:r w:rsidR="006C5E65" w:rsidRPr="006C5E65">
        <w:rPr>
          <w:rFonts w:asciiTheme="majorHAnsi" w:hAnsiTheme="majorHAnsi"/>
          <w:bCs/>
          <w:color w:val="000000" w:themeColor="text1"/>
          <w:kern w:val="24"/>
        </w:rPr>
        <w:t>50</w:t>
      </w:r>
      <w:r w:rsidR="006C5E65" w:rsidRPr="006C5E65">
        <w:rPr>
          <w:rFonts w:asciiTheme="majorHAnsi" w:hAnsiTheme="majorHAnsi"/>
          <w:b/>
          <w:bCs/>
          <w:color w:val="000000" w:themeColor="text1"/>
          <w:kern w:val="24"/>
        </w:rPr>
        <w:t xml:space="preserve"> </w:t>
      </w:r>
      <w:r w:rsidR="006C5E65" w:rsidRPr="006C5E65">
        <w:rPr>
          <w:rFonts w:asciiTheme="majorHAnsi" w:hAnsiTheme="majorHAnsi"/>
          <w:color w:val="000000" w:themeColor="text1"/>
          <w:kern w:val="24"/>
        </w:rPr>
        <w:t>billboardów w Warszawie</w:t>
      </w:r>
      <w:r w:rsidR="00953F8F">
        <w:rPr>
          <w:rFonts w:asciiTheme="majorHAnsi" w:hAnsiTheme="majorHAnsi"/>
        </w:rPr>
        <w:t>;</w:t>
      </w:r>
      <w:r w:rsidR="006C5E65">
        <w:rPr>
          <w:rFonts w:asciiTheme="majorHAnsi" w:hAnsiTheme="majorHAnsi"/>
        </w:rPr>
        <w:t xml:space="preserve"> </w:t>
      </w:r>
      <w:r w:rsidR="006C5E65" w:rsidRPr="006C5E65">
        <w:rPr>
          <w:rFonts w:asciiTheme="majorHAnsi" w:hAnsiTheme="majorHAnsi"/>
          <w:bCs/>
          <w:color w:val="000000" w:themeColor="text1"/>
          <w:kern w:val="24"/>
        </w:rPr>
        <w:t>60</w:t>
      </w:r>
      <w:r w:rsidR="006C5E65" w:rsidRPr="006C5E65">
        <w:rPr>
          <w:rFonts w:asciiTheme="majorHAnsi" w:hAnsiTheme="majorHAnsi"/>
          <w:b/>
          <w:bCs/>
          <w:color w:val="000000" w:themeColor="text1"/>
          <w:kern w:val="24"/>
        </w:rPr>
        <w:t xml:space="preserve"> </w:t>
      </w:r>
      <w:proofErr w:type="spellStart"/>
      <w:r w:rsidR="006C5E65" w:rsidRPr="006C5E65">
        <w:rPr>
          <w:rFonts w:asciiTheme="majorHAnsi" w:hAnsiTheme="majorHAnsi"/>
          <w:color w:val="000000" w:themeColor="text1"/>
          <w:kern w:val="24"/>
        </w:rPr>
        <w:t>citylight’ów</w:t>
      </w:r>
      <w:proofErr w:type="spellEnd"/>
      <w:r w:rsidR="006C5E65" w:rsidRPr="006C5E65">
        <w:rPr>
          <w:rFonts w:asciiTheme="majorHAnsi" w:hAnsiTheme="majorHAnsi"/>
          <w:color w:val="000000" w:themeColor="text1"/>
          <w:kern w:val="24"/>
        </w:rPr>
        <w:t xml:space="preserve"> w Warszawie i Gdańsku</w:t>
      </w:r>
      <w:r w:rsidR="00953F8F">
        <w:rPr>
          <w:rFonts w:asciiTheme="majorHAnsi" w:hAnsiTheme="majorHAnsi"/>
        </w:rPr>
        <w:t>;</w:t>
      </w:r>
      <w:r w:rsidR="006C5E65">
        <w:rPr>
          <w:rFonts w:asciiTheme="majorHAnsi" w:hAnsiTheme="majorHAnsi"/>
        </w:rPr>
        <w:t xml:space="preserve"> </w:t>
      </w:r>
      <w:r w:rsidR="006C5E65" w:rsidRPr="006C5E65">
        <w:rPr>
          <w:rFonts w:asciiTheme="majorHAnsi" w:hAnsiTheme="majorHAnsi"/>
          <w:bCs/>
          <w:color w:val="000000" w:themeColor="text1"/>
          <w:kern w:val="24"/>
        </w:rPr>
        <w:t xml:space="preserve">326 </w:t>
      </w:r>
      <w:r w:rsidR="006C5E65" w:rsidRPr="006C5E65">
        <w:rPr>
          <w:rFonts w:asciiTheme="majorHAnsi" w:hAnsiTheme="majorHAnsi"/>
          <w:color w:val="000000" w:themeColor="text1"/>
          <w:kern w:val="24"/>
        </w:rPr>
        <w:t>emisji spotu radiowego</w:t>
      </w:r>
      <w:r w:rsidR="00953F8F">
        <w:rPr>
          <w:rFonts w:asciiTheme="majorHAnsi" w:hAnsiTheme="majorHAnsi"/>
        </w:rPr>
        <w:t>;</w:t>
      </w:r>
      <w:r w:rsidR="006C5E65">
        <w:rPr>
          <w:rFonts w:asciiTheme="majorHAnsi" w:hAnsiTheme="majorHAnsi"/>
        </w:rPr>
        <w:t xml:space="preserve"> </w:t>
      </w:r>
      <w:r w:rsidR="006C5E65" w:rsidRPr="006C5E65">
        <w:rPr>
          <w:rFonts w:asciiTheme="majorHAnsi" w:hAnsiTheme="majorHAnsi"/>
          <w:color w:val="000000" w:themeColor="text1"/>
          <w:kern w:val="24"/>
        </w:rPr>
        <w:t xml:space="preserve">ponad </w:t>
      </w:r>
      <w:r w:rsidR="006C5E65" w:rsidRPr="006C5E65">
        <w:rPr>
          <w:rFonts w:asciiTheme="majorHAnsi" w:hAnsiTheme="majorHAnsi"/>
          <w:bCs/>
          <w:color w:val="000000" w:themeColor="text1"/>
          <w:kern w:val="24"/>
        </w:rPr>
        <w:t>24 tys.</w:t>
      </w:r>
      <w:r w:rsidR="006C5E65" w:rsidRPr="006C5E65">
        <w:rPr>
          <w:rFonts w:asciiTheme="majorHAnsi" w:hAnsiTheme="majorHAnsi"/>
          <w:b/>
          <w:bCs/>
          <w:color w:val="000000" w:themeColor="text1"/>
          <w:kern w:val="24"/>
        </w:rPr>
        <w:t xml:space="preserve"> </w:t>
      </w:r>
      <w:r w:rsidR="006C5E65" w:rsidRPr="006C5E65">
        <w:rPr>
          <w:rFonts w:asciiTheme="majorHAnsi" w:hAnsiTheme="majorHAnsi"/>
          <w:color w:val="000000" w:themeColor="text1"/>
          <w:kern w:val="24"/>
        </w:rPr>
        <w:t>użytkowników strony internetowej</w:t>
      </w:r>
      <w:r w:rsidR="006C5E65">
        <w:rPr>
          <w:rFonts w:asciiTheme="majorHAnsi" w:hAnsiTheme="majorHAnsi"/>
          <w:color w:val="000000" w:themeColor="text1"/>
          <w:kern w:val="24"/>
        </w:rPr>
        <w:t xml:space="preserve"> i </w:t>
      </w:r>
      <w:r w:rsidR="006C5E65" w:rsidRPr="006C5E65">
        <w:rPr>
          <w:rFonts w:asciiTheme="majorHAnsi" w:hAnsiTheme="majorHAnsi"/>
          <w:color w:val="000000" w:themeColor="text1"/>
          <w:kern w:val="24"/>
        </w:rPr>
        <w:t xml:space="preserve">ponad </w:t>
      </w:r>
      <w:r w:rsidR="006C5E65" w:rsidRPr="006C5E65">
        <w:rPr>
          <w:rFonts w:asciiTheme="majorHAnsi" w:hAnsiTheme="majorHAnsi"/>
          <w:bCs/>
          <w:color w:val="000000" w:themeColor="text1"/>
          <w:kern w:val="24"/>
        </w:rPr>
        <w:t xml:space="preserve">40 tys. </w:t>
      </w:r>
      <w:r w:rsidR="006C5E65" w:rsidRPr="006C5E65">
        <w:rPr>
          <w:rFonts w:asciiTheme="majorHAnsi" w:hAnsiTheme="majorHAnsi"/>
          <w:color w:val="000000" w:themeColor="text1"/>
          <w:kern w:val="24"/>
        </w:rPr>
        <w:t xml:space="preserve">odsłon. </w:t>
      </w:r>
      <w:r w:rsidR="006C5E65">
        <w:rPr>
          <w:rFonts w:asciiTheme="majorHAnsi" w:hAnsiTheme="majorHAnsi"/>
        </w:rPr>
        <w:t>To również p</w:t>
      </w:r>
      <w:r w:rsidR="006C5E65" w:rsidRPr="006C5E65">
        <w:rPr>
          <w:rFonts w:asciiTheme="majorHAnsi" w:hAnsiTheme="majorHAnsi"/>
          <w:color w:val="000000" w:themeColor="text1"/>
          <w:kern w:val="24"/>
        </w:rPr>
        <w:t xml:space="preserve">onad </w:t>
      </w:r>
      <w:r w:rsidR="006C5E65" w:rsidRPr="006C5E65">
        <w:rPr>
          <w:rFonts w:asciiTheme="majorHAnsi" w:hAnsiTheme="majorHAnsi"/>
          <w:bCs/>
          <w:color w:val="000000" w:themeColor="text1"/>
          <w:kern w:val="24"/>
        </w:rPr>
        <w:t>92 tys.</w:t>
      </w:r>
      <w:r w:rsidR="006C5E65" w:rsidRPr="006C5E65">
        <w:rPr>
          <w:rFonts w:asciiTheme="majorHAnsi" w:hAnsiTheme="majorHAnsi"/>
          <w:b/>
          <w:bCs/>
          <w:color w:val="000000" w:themeColor="text1"/>
          <w:kern w:val="24"/>
        </w:rPr>
        <w:t xml:space="preserve"> </w:t>
      </w:r>
      <w:r w:rsidR="006C5E65" w:rsidRPr="006C5E65">
        <w:rPr>
          <w:rFonts w:asciiTheme="majorHAnsi" w:hAnsiTheme="majorHAnsi"/>
          <w:color w:val="000000" w:themeColor="text1"/>
          <w:kern w:val="24"/>
        </w:rPr>
        <w:t>odbiorców internetowych artykułów</w:t>
      </w:r>
      <w:r w:rsidR="006C5E65">
        <w:rPr>
          <w:rFonts w:asciiTheme="majorHAnsi" w:hAnsiTheme="majorHAnsi"/>
        </w:rPr>
        <w:t>; p</w:t>
      </w:r>
      <w:r w:rsidR="006C5E65" w:rsidRPr="006C5E65">
        <w:rPr>
          <w:rFonts w:asciiTheme="majorHAnsi" w:hAnsiTheme="majorHAnsi"/>
          <w:color w:val="000000" w:themeColor="text1"/>
          <w:kern w:val="24"/>
        </w:rPr>
        <w:t xml:space="preserve">onad </w:t>
      </w:r>
      <w:r w:rsidR="006C5E65" w:rsidRPr="006C5E65">
        <w:rPr>
          <w:rFonts w:asciiTheme="majorHAnsi" w:hAnsiTheme="majorHAnsi"/>
          <w:bCs/>
          <w:color w:val="000000" w:themeColor="text1"/>
          <w:kern w:val="24"/>
        </w:rPr>
        <w:t>839 tys.</w:t>
      </w:r>
      <w:r w:rsidR="006C5E65" w:rsidRPr="006C5E65">
        <w:rPr>
          <w:rFonts w:asciiTheme="majorHAnsi" w:hAnsiTheme="majorHAnsi"/>
          <w:b/>
          <w:bCs/>
          <w:color w:val="000000" w:themeColor="text1"/>
          <w:kern w:val="24"/>
        </w:rPr>
        <w:t xml:space="preserve"> </w:t>
      </w:r>
      <w:r w:rsidR="006C5E65" w:rsidRPr="006C5E65">
        <w:rPr>
          <w:rFonts w:asciiTheme="majorHAnsi" w:hAnsiTheme="majorHAnsi"/>
          <w:color w:val="000000" w:themeColor="text1"/>
          <w:kern w:val="24"/>
        </w:rPr>
        <w:t>w</w:t>
      </w:r>
      <w:r w:rsidR="006C5E65">
        <w:rPr>
          <w:rFonts w:asciiTheme="majorHAnsi" w:hAnsiTheme="majorHAnsi"/>
          <w:color w:val="000000" w:themeColor="text1"/>
          <w:kern w:val="24"/>
        </w:rPr>
        <w:t xml:space="preserve">yświetleń reklamy Google </w:t>
      </w:r>
      <w:proofErr w:type="spellStart"/>
      <w:r w:rsidR="006C5E65">
        <w:rPr>
          <w:rFonts w:asciiTheme="majorHAnsi" w:hAnsiTheme="majorHAnsi"/>
          <w:color w:val="000000" w:themeColor="text1"/>
          <w:kern w:val="24"/>
        </w:rPr>
        <w:t>Grants</w:t>
      </w:r>
      <w:proofErr w:type="spellEnd"/>
      <w:r w:rsidR="006C5E65">
        <w:rPr>
          <w:rFonts w:asciiTheme="majorHAnsi" w:hAnsiTheme="majorHAnsi"/>
          <w:color w:val="000000" w:themeColor="text1"/>
          <w:kern w:val="24"/>
        </w:rPr>
        <w:t>; p</w:t>
      </w:r>
      <w:r w:rsidR="006C5E65" w:rsidRPr="006C5E65">
        <w:rPr>
          <w:rFonts w:asciiTheme="majorHAnsi" w:hAnsiTheme="majorHAnsi"/>
          <w:color w:val="000000" w:themeColor="text1"/>
          <w:kern w:val="24"/>
        </w:rPr>
        <w:t xml:space="preserve">onad </w:t>
      </w:r>
      <w:r w:rsidR="006C5E65" w:rsidRPr="006C5E65">
        <w:rPr>
          <w:rFonts w:asciiTheme="majorHAnsi" w:hAnsiTheme="majorHAnsi"/>
          <w:bCs/>
          <w:color w:val="000000" w:themeColor="text1"/>
          <w:kern w:val="24"/>
        </w:rPr>
        <w:t>268 tys.</w:t>
      </w:r>
      <w:r w:rsidR="006C5E65" w:rsidRPr="006C5E65">
        <w:rPr>
          <w:rFonts w:asciiTheme="majorHAnsi" w:hAnsiTheme="majorHAnsi"/>
          <w:b/>
          <w:bCs/>
          <w:color w:val="000000" w:themeColor="text1"/>
          <w:kern w:val="24"/>
        </w:rPr>
        <w:t xml:space="preserve"> </w:t>
      </w:r>
      <w:r w:rsidR="006C5E65" w:rsidRPr="006C5E65">
        <w:rPr>
          <w:rFonts w:asciiTheme="majorHAnsi" w:hAnsiTheme="majorHAnsi"/>
          <w:color w:val="000000" w:themeColor="text1"/>
          <w:kern w:val="24"/>
        </w:rPr>
        <w:t>wysłanych maili nt. kampanii</w:t>
      </w:r>
      <w:r w:rsidR="006C5E65">
        <w:rPr>
          <w:rFonts w:asciiTheme="majorHAnsi" w:hAnsiTheme="majorHAnsi"/>
        </w:rPr>
        <w:t xml:space="preserve">; </w:t>
      </w:r>
      <w:r w:rsidR="006C5E65" w:rsidRPr="006C5E65">
        <w:rPr>
          <w:rFonts w:asciiTheme="majorHAnsi" w:hAnsiTheme="majorHAnsi"/>
          <w:bCs/>
          <w:color w:val="000000" w:themeColor="text1"/>
          <w:kern w:val="24"/>
        </w:rPr>
        <w:t>60 tys</w:t>
      </w:r>
      <w:r w:rsidR="006C5E65" w:rsidRPr="006C5E65">
        <w:rPr>
          <w:rFonts w:asciiTheme="majorHAnsi" w:hAnsiTheme="majorHAnsi"/>
          <w:color w:val="000000" w:themeColor="text1"/>
          <w:kern w:val="24"/>
        </w:rPr>
        <w:t>.</w:t>
      </w:r>
      <w:r w:rsidR="00953F8F">
        <w:rPr>
          <w:rFonts w:asciiTheme="majorHAnsi" w:hAnsiTheme="majorHAnsi"/>
          <w:color w:val="000000" w:themeColor="text1"/>
          <w:kern w:val="24"/>
        </w:rPr>
        <w:t xml:space="preserve"> egz. G</w:t>
      </w:r>
      <w:r w:rsidR="006C5E65" w:rsidRPr="006C5E65">
        <w:rPr>
          <w:rFonts w:asciiTheme="majorHAnsi" w:hAnsiTheme="majorHAnsi"/>
          <w:color w:val="000000" w:themeColor="text1"/>
          <w:kern w:val="24"/>
        </w:rPr>
        <w:t>azetki</w:t>
      </w:r>
      <w:r w:rsidR="00953F8F">
        <w:rPr>
          <w:rFonts w:asciiTheme="majorHAnsi" w:hAnsiTheme="majorHAnsi"/>
          <w:color w:val="000000" w:themeColor="text1"/>
          <w:kern w:val="24"/>
        </w:rPr>
        <w:t xml:space="preserve"> sklepu zoologicznego</w:t>
      </w:r>
      <w:r w:rsidR="006C5E65" w:rsidRPr="006C5E65">
        <w:rPr>
          <w:rFonts w:asciiTheme="majorHAnsi" w:hAnsiTheme="majorHAnsi"/>
          <w:color w:val="000000" w:themeColor="text1"/>
          <w:kern w:val="24"/>
        </w:rPr>
        <w:t xml:space="preserve"> KAKADU z informacją o kampanii</w:t>
      </w:r>
      <w:r w:rsidR="006C5E65">
        <w:rPr>
          <w:rFonts w:asciiTheme="majorHAnsi" w:hAnsiTheme="majorHAnsi"/>
        </w:rPr>
        <w:t xml:space="preserve">, </w:t>
      </w:r>
      <w:r w:rsidR="006C5E65">
        <w:rPr>
          <w:rFonts w:asciiTheme="majorHAnsi" w:hAnsiTheme="majorHAnsi"/>
          <w:color w:val="000000" w:themeColor="text1"/>
          <w:kern w:val="24"/>
        </w:rPr>
        <w:t>p</w:t>
      </w:r>
      <w:r w:rsidR="006C5E65" w:rsidRPr="006C5E65">
        <w:rPr>
          <w:rFonts w:asciiTheme="majorHAnsi" w:hAnsiTheme="majorHAnsi"/>
          <w:color w:val="000000" w:themeColor="text1"/>
          <w:kern w:val="24"/>
        </w:rPr>
        <w:t xml:space="preserve">onad </w:t>
      </w:r>
      <w:r w:rsidR="006C5E65" w:rsidRPr="006C5E65">
        <w:rPr>
          <w:rFonts w:asciiTheme="majorHAnsi" w:hAnsiTheme="majorHAnsi"/>
          <w:bCs/>
          <w:color w:val="000000" w:themeColor="text1"/>
          <w:kern w:val="24"/>
        </w:rPr>
        <w:t>220 tys.</w:t>
      </w:r>
      <w:r w:rsidR="00953F8F">
        <w:rPr>
          <w:rFonts w:asciiTheme="majorHAnsi" w:hAnsiTheme="majorHAnsi"/>
          <w:b/>
          <w:bCs/>
          <w:color w:val="000000" w:themeColor="text1"/>
          <w:kern w:val="24"/>
        </w:rPr>
        <w:t xml:space="preserve"> </w:t>
      </w:r>
      <w:r w:rsidR="006C5E65" w:rsidRPr="006C5E65">
        <w:rPr>
          <w:rFonts w:asciiTheme="majorHAnsi" w:hAnsiTheme="majorHAnsi"/>
          <w:color w:val="000000" w:themeColor="text1"/>
          <w:kern w:val="24"/>
        </w:rPr>
        <w:t>odbiorców postów na Facebooku Fundacji Towarzystwo Weterynaryjne</w:t>
      </w:r>
      <w:r w:rsidR="006C5E65">
        <w:rPr>
          <w:rFonts w:asciiTheme="majorHAnsi" w:hAnsiTheme="majorHAnsi"/>
        </w:rPr>
        <w:t>; 2</w:t>
      </w:r>
      <w:r w:rsidR="006C5E65" w:rsidRPr="006C5E65">
        <w:rPr>
          <w:rFonts w:asciiTheme="majorHAnsi" w:hAnsiTheme="majorHAnsi"/>
          <w:bCs/>
          <w:color w:val="050000"/>
          <w:kern w:val="24"/>
        </w:rPr>
        <w:t>98</w:t>
      </w:r>
      <w:r w:rsidR="006C5E65" w:rsidRPr="006C5E65">
        <w:rPr>
          <w:rFonts w:asciiTheme="majorHAnsi" w:hAnsiTheme="majorHAnsi"/>
          <w:b/>
          <w:bCs/>
          <w:color w:val="FF0000"/>
          <w:kern w:val="24"/>
        </w:rPr>
        <w:t xml:space="preserve"> </w:t>
      </w:r>
      <w:r w:rsidR="006C5E65" w:rsidRPr="006C5E65">
        <w:rPr>
          <w:rFonts w:asciiTheme="majorHAnsi" w:hAnsiTheme="majorHAnsi"/>
          <w:color w:val="000000" w:themeColor="text1"/>
          <w:kern w:val="24"/>
        </w:rPr>
        <w:t>monitorów reklamowych w komunikacji miejskiej</w:t>
      </w:r>
      <w:r w:rsidR="006C5E65">
        <w:rPr>
          <w:rFonts w:asciiTheme="majorHAnsi" w:hAnsiTheme="majorHAnsi"/>
        </w:rPr>
        <w:t xml:space="preserve"> oraz p</w:t>
      </w:r>
      <w:r w:rsidR="006C5E65" w:rsidRPr="006C5E65">
        <w:rPr>
          <w:rFonts w:asciiTheme="majorHAnsi" w:hAnsiTheme="majorHAnsi"/>
          <w:color w:val="000000" w:themeColor="text1"/>
          <w:kern w:val="24"/>
        </w:rPr>
        <w:t>onad</w:t>
      </w:r>
      <w:r w:rsidR="006C5E65" w:rsidRPr="006C5E65">
        <w:rPr>
          <w:rFonts w:asciiTheme="majorHAnsi" w:hAnsiTheme="majorHAnsi"/>
          <w:b/>
          <w:bCs/>
          <w:color w:val="000000" w:themeColor="text1"/>
          <w:kern w:val="24"/>
        </w:rPr>
        <w:t xml:space="preserve"> </w:t>
      </w:r>
      <w:r w:rsidR="006C5E65" w:rsidRPr="006C5E65">
        <w:rPr>
          <w:rFonts w:asciiTheme="majorHAnsi" w:hAnsiTheme="majorHAnsi"/>
          <w:bCs/>
          <w:color w:val="000000" w:themeColor="text1"/>
          <w:kern w:val="24"/>
        </w:rPr>
        <w:t>6 mln</w:t>
      </w:r>
      <w:r w:rsidR="006C5E65" w:rsidRPr="006C5E65">
        <w:rPr>
          <w:rFonts w:asciiTheme="majorHAnsi" w:hAnsiTheme="majorHAnsi"/>
          <w:b/>
          <w:bCs/>
          <w:color w:val="000000" w:themeColor="text1"/>
          <w:kern w:val="24"/>
        </w:rPr>
        <w:t xml:space="preserve"> </w:t>
      </w:r>
      <w:r w:rsidR="006C5E65" w:rsidRPr="006C5E65">
        <w:rPr>
          <w:rFonts w:asciiTheme="majorHAnsi" w:hAnsiTheme="majorHAnsi"/>
          <w:color w:val="000000" w:themeColor="text1"/>
          <w:kern w:val="24"/>
        </w:rPr>
        <w:t>odbiorców reklamy na monitorach komunikacji miejskiej</w:t>
      </w:r>
      <w:r w:rsidR="000B20CA">
        <w:rPr>
          <w:rFonts w:asciiTheme="majorHAnsi" w:hAnsiTheme="majorHAnsi"/>
          <w:color w:val="000000" w:themeColor="text1"/>
          <w:kern w:val="24"/>
        </w:rPr>
        <w:t>.</w:t>
      </w:r>
    </w:p>
    <w:p w14:paraId="4ACCFC29" w14:textId="77777777" w:rsidR="00B20368" w:rsidRDefault="00B20368" w:rsidP="00B20368">
      <w:pPr>
        <w:ind w:left="360"/>
        <w:jc w:val="both"/>
        <w:rPr>
          <w:rFonts w:asciiTheme="majorHAnsi" w:hAnsiTheme="majorHAnsi"/>
        </w:rPr>
      </w:pPr>
    </w:p>
    <w:p w14:paraId="34F29320" w14:textId="03276064" w:rsidR="00F65051" w:rsidRDefault="000B20CA" w:rsidP="00652CBE">
      <w:pPr>
        <w:ind w:left="360"/>
        <w:jc w:val="both"/>
        <w:rPr>
          <w:rFonts w:asciiTheme="majorHAnsi" w:hAnsiTheme="majorHAnsi" w:cs="Whitney"/>
          <w:color w:val="000000" w:themeColor="text1"/>
        </w:rPr>
      </w:pPr>
      <w:r w:rsidRPr="00B20368">
        <w:rPr>
          <w:rFonts w:asciiTheme="majorHAnsi" w:hAnsiTheme="majorHAnsi"/>
        </w:rPr>
        <w:t>W okresie od 1 maja do 31 grudnia 2018 Fundacja Towarzystwo Weterynaryjne przeprowadziła również I</w:t>
      </w:r>
      <w:r w:rsidR="004F6F11">
        <w:rPr>
          <w:rFonts w:asciiTheme="majorHAnsi" w:hAnsiTheme="majorHAnsi"/>
        </w:rPr>
        <w:t>V</w:t>
      </w:r>
      <w:r w:rsidRPr="00B20368">
        <w:rPr>
          <w:rFonts w:asciiTheme="majorHAnsi" w:hAnsiTheme="majorHAnsi"/>
        </w:rPr>
        <w:t xml:space="preserve"> edycję</w:t>
      </w:r>
      <w:r w:rsidR="00B20368" w:rsidRPr="00B20368">
        <w:rPr>
          <w:rFonts w:asciiTheme="majorHAnsi" w:hAnsiTheme="majorHAnsi"/>
        </w:rPr>
        <w:t xml:space="preserve"> ogólnopolskiej </w:t>
      </w:r>
      <w:r w:rsidRPr="00B20368">
        <w:rPr>
          <w:rFonts w:asciiTheme="majorHAnsi" w:hAnsiTheme="majorHAnsi"/>
        </w:rPr>
        <w:t xml:space="preserve">edukacyjno-informacyjnej kampanii społecznej </w:t>
      </w:r>
      <w:r w:rsidR="005D0691">
        <w:rPr>
          <w:rFonts w:asciiTheme="majorHAnsi" w:hAnsiTheme="majorHAnsi"/>
        </w:rPr>
        <w:t>„</w:t>
      </w:r>
      <w:r w:rsidRPr="00B20368">
        <w:rPr>
          <w:rFonts w:asciiTheme="majorHAnsi" w:hAnsiTheme="majorHAnsi"/>
        </w:rPr>
        <w:t>STOP drapaniu</w:t>
      </w:r>
      <w:r w:rsidR="005D0691">
        <w:rPr>
          <w:rFonts w:asciiTheme="majorHAnsi" w:hAnsiTheme="majorHAnsi"/>
        </w:rPr>
        <w:t>”</w:t>
      </w:r>
      <w:r w:rsidRPr="00B20368">
        <w:rPr>
          <w:rFonts w:asciiTheme="majorHAnsi" w:hAnsiTheme="majorHAnsi"/>
        </w:rPr>
        <w:t>.</w:t>
      </w:r>
      <w:r w:rsidR="008828CB" w:rsidRPr="00B20368">
        <w:rPr>
          <w:rFonts w:asciiTheme="majorHAnsi" w:hAnsiTheme="majorHAnsi"/>
        </w:rPr>
        <w:t xml:space="preserve"> Projekt </w:t>
      </w:r>
      <w:r w:rsidR="00B20368" w:rsidRPr="00B20368">
        <w:rPr>
          <w:rFonts w:asciiTheme="majorHAnsi" w:hAnsiTheme="majorHAnsi" w:cs="Whitney"/>
        </w:rPr>
        <w:t>edukował właścicieli czworonogów na temat przyczyn uporczywego swędzenia skóry u psów oraz uczulał ich na pewne symptomy, które mogą wzbudzić ich czujność i zachęcał do systematycznych wizyt w gabinecie weterynaryjnym</w:t>
      </w:r>
      <w:r w:rsidR="00B20368" w:rsidRPr="00B20368">
        <w:rPr>
          <w:rFonts w:asciiTheme="majorHAnsi" w:hAnsiTheme="majorHAnsi" w:cs="Whitney"/>
          <w:b/>
        </w:rPr>
        <w:t xml:space="preserve">. </w:t>
      </w:r>
      <w:r w:rsidR="00B20368" w:rsidRPr="00B20368">
        <w:rPr>
          <w:rFonts w:asciiTheme="majorHAnsi" w:hAnsiTheme="majorHAnsi" w:cs="Whitney"/>
        </w:rPr>
        <w:t xml:space="preserve">Dodatkowe wsparcie dla projektu stanowiła ogólnopolska akcja edukacyjna w szkołach podstawowych, w klasach 4-6. Fundacja Towarzystwo przeprowadziła pogadanki na </w:t>
      </w:r>
      <w:r w:rsidR="00B20368" w:rsidRPr="007F0607">
        <w:rPr>
          <w:rFonts w:asciiTheme="majorHAnsi" w:hAnsiTheme="majorHAnsi" w:cs="Whitney"/>
          <w:color w:val="000000" w:themeColor="text1"/>
        </w:rPr>
        <w:t xml:space="preserve">terenie całej Polski pod hasłem ,,W zdrowiej skórze zdrowy zwierz’’. Zajęcia poprowadzili lekarze weterynarii, a łącznie uczestniczyło w nich </w:t>
      </w:r>
      <w:r w:rsidR="007F0607" w:rsidRPr="007F0607">
        <w:rPr>
          <w:rFonts w:asciiTheme="majorHAnsi" w:hAnsiTheme="majorHAnsi" w:cs="Whitney"/>
          <w:color w:val="000000" w:themeColor="text1"/>
        </w:rPr>
        <w:t>1842</w:t>
      </w:r>
      <w:r w:rsidR="00B20368" w:rsidRPr="007F0607">
        <w:rPr>
          <w:rFonts w:asciiTheme="majorHAnsi" w:hAnsiTheme="majorHAnsi" w:cs="Whitney"/>
          <w:color w:val="000000" w:themeColor="text1"/>
        </w:rPr>
        <w:t xml:space="preserve"> dzieci</w:t>
      </w:r>
      <w:r w:rsidR="007F0607">
        <w:rPr>
          <w:rFonts w:asciiTheme="majorHAnsi" w:hAnsiTheme="majorHAnsi" w:cs="Whitney"/>
          <w:color w:val="000000" w:themeColor="text1"/>
        </w:rPr>
        <w:t xml:space="preserve"> z 12 szkół w Polsce</w:t>
      </w:r>
      <w:r w:rsidR="00B20368" w:rsidRPr="007F0607">
        <w:rPr>
          <w:rFonts w:asciiTheme="majorHAnsi" w:hAnsiTheme="majorHAnsi" w:cs="Whitney"/>
          <w:color w:val="000000" w:themeColor="text1"/>
        </w:rPr>
        <w:t>. Ukoronowaniem tej części projektu był konkurs dla dzieci z nagrodami</w:t>
      </w:r>
      <w:r w:rsidR="00652CBE">
        <w:rPr>
          <w:rFonts w:asciiTheme="majorHAnsi" w:hAnsiTheme="majorHAnsi" w:cs="Whitney"/>
          <w:b/>
          <w:color w:val="000000" w:themeColor="text1"/>
        </w:rPr>
        <w:t xml:space="preserve">. </w:t>
      </w:r>
      <w:r w:rsidR="00B20368" w:rsidRPr="007F0607">
        <w:rPr>
          <w:rFonts w:asciiTheme="majorHAnsi" w:hAnsiTheme="majorHAnsi" w:cs="Whitney"/>
          <w:color w:val="000000" w:themeColor="text1"/>
        </w:rPr>
        <w:t xml:space="preserve">W ramach </w:t>
      </w:r>
    </w:p>
    <w:p w14:paraId="5903117C" w14:textId="77777777" w:rsidR="00F65051" w:rsidRDefault="00F65051" w:rsidP="00652CBE">
      <w:pPr>
        <w:ind w:left="360"/>
        <w:jc w:val="both"/>
        <w:rPr>
          <w:rFonts w:asciiTheme="majorHAnsi" w:hAnsiTheme="majorHAnsi" w:cs="Whitney"/>
          <w:color w:val="000000" w:themeColor="text1"/>
        </w:rPr>
      </w:pPr>
    </w:p>
    <w:p w14:paraId="75A3E7FB" w14:textId="420B3DA2" w:rsidR="001B048A" w:rsidRDefault="00B20368" w:rsidP="00652CBE">
      <w:pPr>
        <w:ind w:left="360"/>
        <w:jc w:val="both"/>
        <w:rPr>
          <w:rFonts w:asciiTheme="majorHAnsi" w:hAnsiTheme="majorHAnsi"/>
          <w:color w:val="000000" w:themeColor="text1"/>
          <w:kern w:val="24"/>
        </w:rPr>
      </w:pPr>
      <w:r w:rsidRPr="007F0607">
        <w:rPr>
          <w:rFonts w:asciiTheme="majorHAnsi" w:hAnsiTheme="majorHAnsi" w:cs="Whitney"/>
          <w:color w:val="000000" w:themeColor="text1"/>
        </w:rPr>
        <w:lastRenderedPageBreak/>
        <w:t xml:space="preserve">projektu </w:t>
      </w:r>
      <w:r w:rsidRPr="007F0607">
        <w:rPr>
          <w:rStyle w:val="normaltextrun"/>
          <w:rFonts w:asciiTheme="majorHAnsi" w:hAnsiTheme="majorHAnsi" w:cs="Tahoma"/>
          <w:color w:val="000000" w:themeColor="text1"/>
          <w:shd w:val="clear" w:color="auto" w:fill="FFFFFF"/>
        </w:rPr>
        <w:t>właściciele czworonogów mogli dowiedzieć się na stronie internetowej m.in. jak rozpoznać pierwsze objawy alergii, gdzie szukać pomocy dla swoich pupili (lista sprawdzonych gabinetów weterynaryjnych) oraz znaleźć specjalny test, który wskazał czy ich pies ma problem z uporczywym drapaniem.</w:t>
      </w:r>
      <w:r w:rsidRPr="007F0607">
        <w:rPr>
          <w:rFonts w:hAnsi="Calibri"/>
          <w:color w:val="000000" w:themeColor="text1"/>
          <w:kern w:val="24"/>
          <w:sz w:val="26"/>
          <w:szCs w:val="26"/>
        </w:rPr>
        <w:t xml:space="preserve"> </w:t>
      </w:r>
      <w:r w:rsidR="007F0607" w:rsidRPr="007F0607">
        <w:rPr>
          <w:rFonts w:asciiTheme="majorHAnsi" w:hAnsiTheme="majorHAnsi"/>
          <w:color w:val="000000" w:themeColor="text1"/>
          <w:kern w:val="24"/>
        </w:rPr>
        <w:t xml:space="preserve">Skuteczność kampanii to ponad </w:t>
      </w:r>
      <w:r w:rsidRPr="007F0607">
        <w:rPr>
          <w:rFonts w:asciiTheme="majorHAnsi" w:hAnsiTheme="majorHAnsi"/>
          <w:bCs/>
          <w:color w:val="000000" w:themeColor="text1"/>
          <w:kern w:val="24"/>
        </w:rPr>
        <w:t>77 tys.</w:t>
      </w:r>
      <w:r w:rsidRPr="007F0607">
        <w:rPr>
          <w:rFonts w:asciiTheme="majorHAnsi" w:hAnsiTheme="majorHAnsi"/>
          <w:b/>
          <w:bCs/>
          <w:color w:val="000000" w:themeColor="text1"/>
          <w:kern w:val="24"/>
        </w:rPr>
        <w:t xml:space="preserve"> </w:t>
      </w:r>
      <w:r w:rsidR="007F0607" w:rsidRPr="007F0607">
        <w:rPr>
          <w:rFonts w:asciiTheme="majorHAnsi" w:hAnsiTheme="majorHAnsi"/>
          <w:color w:val="000000" w:themeColor="text1"/>
          <w:kern w:val="24"/>
        </w:rPr>
        <w:t>odsłon strony internetowej; p</w:t>
      </w:r>
      <w:r w:rsidRPr="007F0607">
        <w:rPr>
          <w:rFonts w:asciiTheme="majorHAnsi" w:hAnsiTheme="majorHAnsi"/>
          <w:color w:val="000000" w:themeColor="text1"/>
          <w:kern w:val="24"/>
        </w:rPr>
        <w:t xml:space="preserve">onad </w:t>
      </w:r>
      <w:r w:rsidRPr="007F0607">
        <w:rPr>
          <w:rFonts w:asciiTheme="majorHAnsi" w:hAnsiTheme="majorHAnsi"/>
          <w:bCs/>
          <w:color w:val="000000" w:themeColor="text1"/>
          <w:kern w:val="24"/>
        </w:rPr>
        <w:t>36 tys.</w:t>
      </w:r>
      <w:r w:rsidRPr="007F0607">
        <w:rPr>
          <w:rFonts w:asciiTheme="majorHAnsi" w:hAnsiTheme="majorHAnsi"/>
          <w:b/>
          <w:bCs/>
          <w:color w:val="000000" w:themeColor="text1"/>
          <w:kern w:val="24"/>
        </w:rPr>
        <w:t xml:space="preserve"> </w:t>
      </w:r>
      <w:r w:rsidRPr="007F0607">
        <w:rPr>
          <w:rFonts w:asciiTheme="majorHAnsi" w:hAnsiTheme="majorHAnsi"/>
          <w:color w:val="000000" w:themeColor="text1"/>
          <w:kern w:val="24"/>
        </w:rPr>
        <w:t>użytkowników strony internetowej</w:t>
      </w:r>
      <w:r w:rsidR="007F0607" w:rsidRPr="007F0607">
        <w:rPr>
          <w:rFonts w:asciiTheme="majorHAnsi" w:hAnsiTheme="majorHAnsi"/>
          <w:color w:val="000000" w:themeColor="text1"/>
          <w:kern w:val="24"/>
        </w:rPr>
        <w:t>;</w:t>
      </w:r>
      <w:r w:rsidR="007F0607" w:rsidRPr="007F0607">
        <w:rPr>
          <w:rFonts w:asciiTheme="majorHAnsi" w:eastAsia="Times New Roman" w:hAnsiTheme="majorHAnsi" w:cs="Times New Roman"/>
          <w:color w:val="000000" w:themeColor="text1"/>
        </w:rPr>
        <w:t xml:space="preserve"> p</w:t>
      </w:r>
      <w:r w:rsidRPr="007F0607">
        <w:rPr>
          <w:rFonts w:asciiTheme="majorHAnsi" w:hAnsiTheme="majorHAnsi"/>
          <w:color w:val="000000" w:themeColor="text1"/>
          <w:kern w:val="24"/>
        </w:rPr>
        <w:t xml:space="preserve">onad </w:t>
      </w:r>
      <w:r w:rsidRPr="007F0607">
        <w:rPr>
          <w:rFonts w:asciiTheme="majorHAnsi" w:hAnsiTheme="majorHAnsi"/>
          <w:bCs/>
          <w:color w:val="000000" w:themeColor="text1"/>
          <w:kern w:val="24"/>
        </w:rPr>
        <w:t xml:space="preserve">21 tys. </w:t>
      </w:r>
      <w:r w:rsidRPr="007F0607">
        <w:rPr>
          <w:rFonts w:asciiTheme="majorHAnsi" w:hAnsiTheme="majorHAnsi"/>
          <w:color w:val="000000" w:themeColor="text1"/>
          <w:kern w:val="24"/>
        </w:rPr>
        <w:t>k</w:t>
      </w:r>
      <w:r w:rsidR="007F0607" w:rsidRPr="007F0607">
        <w:rPr>
          <w:rFonts w:asciiTheme="majorHAnsi" w:hAnsiTheme="majorHAnsi"/>
          <w:color w:val="000000" w:themeColor="text1"/>
          <w:kern w:val="24"/>
        </w:rPr>
        <w:t xml:space="preserve">liknięć w reklamę Google </w:t>
      </w:r>
      <w:proofErr w:type="spellStart"/>
      <w:r w:rsidR="007F0607" w:rsidRPr="007F0607">
        <w:rPr>
          <w:rFonts w:asciiTheme="majorHAnsi" w:hAnsiTheme="majorHAnsi"/>
          <w:color w:val="000000" w:themeColor="text1"/>
          <w:kern w:val="24"/>
        </w:rPr>
        <w:t>Grants</w:t>
      </w:r>
      <w:proofErr w:type="spellEnd"/>
      <w:r w:rsidR="007F0607" w:rsidRPr="007F0607">
        <w:rPr>
          <w:rFonts w:asciiTheme="majorHAnsi" w:hAnsiTheme="majorHAnsi"/>
          <w:color w:val="000000" w:themeColor="text1"/>
          <w:kern w:val="24"/>
        </w:rPr>
        <w:t xml:space="preserve">; </w:t>
      </w:r>
      <w:r w:rsidRPr="007F0607">
        <w:rPr>
          <w:rFonts w:asciiTheme="majorHAnsi" w:hAnsiTheme="majorHAnsi"/>
          <w:bCs/>
          <w:color w:val="000000" w:themeColor="text1"/>
          <w:kern w:val="24"/>
        </w:rPr>
        <w:t>436</w:t>
      </w:r>
      <w:r w:rsidRPr="007F0607">
        <w:rPr>
          <w:rFonts w:asciiTheme="majorHAnsi" w:hAnsiTheme="majorHAnsi"/>
          <w:color w:val="000000" w:themeColor="text1"/>
          <w:kern w:val="24"/>
        </w:rPr>
        <w:t xml:space="preserve"> lecznic weterynaryjnych, które przystąpiły do</w:t>
      </w:r>
      <w:r w:rsidRPr="007F0607">
        <w:rPr>
          <w:rFonts w:asciiTheme="majorHAnsi" w:hAnsiTheme="majorHAnsi"/>
          <w:kern w:val="24"/>
        </w:rPr>
        <w:t xml:space="preserve"> </w:t>
      </w:r>
    </w:p>
    <w:p w14:paraId="2C076F83" w14:textId="77777777" w:rsidR="007F0607" w:rsidRDefault="00B20368" w:rsidP="00652CBE">
      <w:pPr>
        <w:ind w:left="360"/>
        <w:jc w:val="both"/>
        <w:rPr>
          <w:rFonts w:asciiTheme="majorHAnsi" w:hAnsiTheme="majorHAnsi"/>
          <w:bCs/>
          <w:color w:val="000000" w:themeColor="text1"/>
          <w:kern w:val="24"/>
        </w:rPr>
      </w:pPr>
      <w:r w:rsidRPr="007F0607">
        <w:rPr>
          <w:rFonts w:asciiTheme="majorHAnsi" w:hAnsiTheme="majorHAnsi"/>
          <w:color w:val="000000" w:themeColor="text1"/>
          <w:kern w:val="24"/>
        </w:rPr>
        <w:t>akcji</w:t>
      </w:r>
      <w:r w:rsidR="007F0607" w:rsidRPr="007F0607">
        <w:rPr>
          <w:rFonts w:asciiTheme="majorHAnsi" w:eastAsia="Times New Roman" w:hAnsiTheme="majorHAnsi" w:cs="Times New Roman"/>
          <w:color w:val="000000" w:themeColor="text1"/>
        </w:rPr>
        <w:t xml:space="preserve">; </w:t>
      </w:r>
      <w:r w:rsidRPr="007F0607">
        <w:rPr>
          <w:rFonts w:asciiTheme="majorHAnsi" w:hAnsiTheme="majorHAnsi"/>
          <w:bCs/>
          <w:color w:val="000000" w:themeColor="text1"/>
          <w:kern w:val="24"/>
        </w:rPr>
        <w:t>480</w:t>
      </w:r>
      <w:r w:rsidR="007F0607" w:rsidRPr="007F0607">
        <w:rPr>
          <w:rFonts w:asciiTheme="majorHAnsi" w:hAnsiTheme="majorHAnsi"/>
          <w:bCs/>
          <w:color w:val="000000" w:themeColor="text1"/>
          <w:kern w:val="24"/>
        </w:rPr>
        <w:t xml:space="preserve"> emisji spotów radiowych w Radiu dla Ciebie i rozgłośniach Polskiego Radia; 5700 bankomatów sieci Euronet; 566 monitorów reklamowych w komunikacji miejskiej; 328 monitorów reklamowych w 111 placówkach Lux Med. I Medicover; 43 000 szt. Ulotek dystrybuowanych w sklepach KAKADU; </w:t>
      </w:r>
      <w:r w:rsidR="00652CBE">
        <w:rPr>
          <w:rFonts w:asciiTheme="majorHAnsi" w:hAnsiTheme="majorHAnsi"/>
          <w:bCs/>
          <w:color w:val="000000" w:themeColor="text1"/>
          <w:kern w:val="24"/>
        </w:rPr>
        <w:t xml:space="preserve">ponad 530 tys. maili wysłanych do klientów sklepu zoologicznego </w:t>
      </w:r>
      <w:proofErr w:type="spellStart"/>
      <w:r w:rsidR="00652CBE">
        <w:rPr>
          <w:rFonts w:asciiTheme="majorHAnsi" w:hAnsiTheme="majorHAnsi"/>
          <w:bCs/>
          <w:color w:val="000000" w:themeColor="text1"/>
          <w:kern w:val="24"/>
        </w:rPr>
        <w:t>KrakVet</w:t>
      </w:r>
      <w:proofErr w:type="spellEnd"/>
      <w:r w:rsidR="00652CBE">
        <w:rPr>
          <w:rFonts w:asciiTheme="majorHAnsi" w:hAnsiTheme="majorHAnsi"/>
          <w:bCs/>
          <w:color w:val="000000" w:themeColor="text1"/>
          <w:kern w:val="24"/>
        </w:rPr>
        <w:t xml:space="preserve">, TELEKARMA oraz czytelników Rynku Zoologicznego; blisko 1,2 mln, odsłon banerów internetowych; artykuły w prasie i Internecie na temat kampanii; reklamy prasowe, wpisy </w:t>
      </w:r>
      <w:proofErr w:type="spellStart"/>
      <w:r w:rsidR="00652CBE">
        <w:rPr>
          <w:rFonts w:asciiTheme="majorHAnsi" w:hAnsiTheme="majorHAnsi"/>
          <w:bCs/>
          <w:color w:val="000000" w:themeColor="text1"/>
          <w:kern w:val="24"/>
        </w:rPr>
        <w:t>blogerów</w:t>
      </w:r>
      <w:proofErr w:type="spellEnd"/>
      <w:r w:rsidR="00652CBE">
        <w:rPr>
          <w:rFonts w:asciiTheme="majorHAnsi" w:hAnsiTheme="majorHAnsi"/>
          <w:bCs/>
          <w:color w:val="000000" w:themeColor="text1"/>
          <w:kern w:val="24"/>
        </w:rPr>
        <w:t xml:space="preserve"> poruszające problem uporczywego świądu u psów. </w:t>
      </w:r>
    </w:p>
    <w:p w14:paraId="344DBAA6" w14:textId="77777777" w:rsidR="007F72FD" w:rsidRDefault="007F72FD" w:rsidP="00652CBE">
      <w:pPr>
        <w:ind w:left="360"/>
        <w:jc w:val="both"/>
        <w:rPr>
          <w:rFonts w:asciiTheme="majorHAnsi" w:hAnsiTheme="majorHAnsi" w:cs="Whitney"/>
          <w:color w:val="000000" w:themeColor="text1"/>
        </w:rPr>
      </w:pPr>
    </w:p>
    <w:p w14:paraId="24FE45C7" w14:textId="0BA78784" w:rsidR="007F72FD" w:rsidRDefault="007F72FD" w:rsidP="00F65051">
      <w:pPr>
        <w:ind w:left="360"/>
        <w:jc w:val="both"/>
        <w:rPr>
          <w:rFonts w:asciiTheme="majorHAnsi" w:hAnsiTheme="majorHAnsi" w:cs="Whitney"/>
          <w:color w:val="000000" w:themeColor="text1"/>
        </w:rPr>
      </w:pPr>
      <w:r>
        <w:rPr>
          <w:rFonts w:asciiTheme="majorHAnsi" w:hAnsiTheme="majorHAnsi" w:cs="Whitney"/>
          <w:color w:val="000000" w:themeColor="text1"/>
        </w:rPr>
        <w:t xml:space="preserve">W dniach 6-8 kwietnia 2018 roku Fundacja Towarzystwo Weterynaryjne wzięła udział w największych targach zoologicznych w Polsce – </w:t>
      </w:r>
      <w:proofErr w:type="spellStart"/>
      <w:r>
        <w:rPr>
          <w:rFonts w:asciiTheme="majorHAnsi" w:hAnsiTheme="majorHAnsi" w:cs="Whitney"/>
          <w:color w:val="000000" w:themeColor="text1"/>
        </w:rPr>
        <w:t>Animal</w:t>
      </w:r>
      <w:proofErr w:type="spellEnd"/>
      <w:r>
        <w:rPr>
          <w:rFonts w:asciiTheme="majorHAnsi" w:hAnsiTheme="majorHAnsi" w:cs="Whitney"/>
          <w:color w:val="000000" w:themeColor="text1"/>
        </w:rPr>
        <w:t xml:space="preserve"> </w:t>
      </w:r>
      <w:proofErr w:type="spellStart"/>
      <w:r>
        <w:rPr>
          <w:rFonts w:asciiTheme="majorHAnsi" w:hAnsiTheme="majorHAnsi" w:cs="Whitney"/>
          <w:color w:val="000000" w:themeColor="text1"/>
        </w:rPr>
        <w:t>Days</w:t>
      </w:r>
      <w:proofErr w:type="spellEnd"/>
      <w:r>
        <w:rPr>
          <w:rFonts w:asciiTheme="majorHAnsi" w:hAnsiTheme="majorHAnsi" w:cs="Whitney"/>
          <w:color w:val="000000" w:themeColor="text1"/>
        </w:rPr>
        <w:t>. Fundacja objęła patronatem to wydarzenie i przygotowała specjalne stoisk</w:t>
      </w:r>
      <w:r w:rsidR="005D6BD8">
        <w:rPr>
          <w:rFonts w:asciiTheme="majorHAnsi" w:hAnsiTheme="majorHAnsi" w:cs="Whitney"/>
          <w:color w:val="000000" w:themeColor="text1"/>
        </w:rPr>
        <w:t>o</w:t>
      </w:r>
      <w:r>
        <w:rPr>
          <w:rFonts w:asciiTheme="majorHAnsi" w:hAnsiTheme="majorHAnsi" w:cs="Whitney"/>
          <w:color w:val="000000" w:themeColor="text1"/>
        </w:rPr>
        <w:t xml:space="preserve"> </w:t>
      </w:r>
      <w:r w:rsidR="005D6BD8">
        <w:rPr>
          <w:rFonts w:asciiTheme="majorHAnsi" w:hAnsiTheme="majorHAnsi" w:cs="Whitney"/>
          <w:color w:val="000000" w:themeColor="text1"/>
        </w:rPr>
        <w:t xml:space="preserve">promujące </w:t>
      </w:r>
      <w:r w:rsidR="00366D92">
        <w:rPr>
          <w:rFonts w:asciiTheme="majorHAnsi" w:hAnsiTheme="majorHAnsi" w:cs="Whitney"/>
          <w:color w:val="000000" w:themeColor="text1"/>
        </w:rPr>
        <w:t>projekt „Bank karmy”</w:t>
      </w:r>
      <w:r>
        <w:rPr>
          <w:rFonts w:asciiTheme="majorHAnsi" w:hAnsiTheme="majorHAnsi" w:cs="Whitney"/>
          <w:color w:val="000000" w:themeColor="text1"/>
        </w:rPr>
        <w:t xml:space="preserve">. </w:t>
      </w:r>
    </w:p>
    <w:p w14:paraId="49C7A41B" w14:textId="77777777" w:rsidR="00F65051" w:rsidRDefault="00F65051" w:rsidP="00F65051">
      <w:pPr>
        <w:ind w:left="360"/>
        <w:jc w:val="both"/>
        <w:rPr>
          <w:rFonts w:asciiTheme="majorHAnsi" w:hAnsiTheme="majorHAnsi" w:cs="Whitney"/>
          <w:color w:val="000000" w:themeColor="text1"/>
        </w:rPr>
      </w:pPr>
    </w:p>
    <w:p w14:paraId="0AEF7E39" w14:textId="77777777" w:rsidR="00F65051" w:rsidRDefault="00F65051" w:rsidP="00F65051">
      <w:pPr>
        <w:ind w:left="360"/>
        <w:jc w:val="both"/>
        <w:rPr>
          <w:rFonts w:asciiTheme="majorHAnsi" w:hAnsiTheme="majorHAnsi" w:cs="Whitney"/>
          <w:b/>
          <w:color w:val="000000" w:themeColor="text1"/>
        </w:rPr>
      </w:pPr>
      <w:r w:rsidRPr="00F65051">
        <w:rPr>
          <w:rFonts w:asciiTheme="majorHAnsi" w:hAnsiTheme="majorHAnsi" w:cs="Whitney"/>
          <w:b/>
          <w:color w:val="000000" w:themeColor="text1"/>
        </w:rPr>
        <w:t>Informacja o prowadzonej działalności gospodarczej według wpisu do rejestru przedsiębiorców</w:t>
      </w:r>
      <w:r>
        <w:rPr>
          <w:rFonts w:asciiTheme="majorHAnsi" w:hAnsiTheme="majorHAnsi" w:cs="Whitney"/>
          <w:b/>
          <w:color w:val="000000" w:themeColor="text1"/>
        </w:rPr>
        <w:t xml:space="preserve"> KRS:</w:t>
      </w:r>
    </w:p>
    <w:p w14:paraId="20C9FF17" w14:textId="77777777" w:rsidR="00F65051" w:rsidRDefault="00F65051" w:rsidP="00F65051">
      <w:pPr>
        <w:ind w:left="360"/>
        <w:jc w:val="both"/>
        <w:rPr>
          <w:rFonts w:asciiTheme="majorHAnsi" w:hAnsiTheme="majorHAnsi" w:cs="Whitney"/>
          <w:b/>
          <w:color w:val="000000" w:themeColor="text1"/>
        </w:rPr>
      </w:pPr>
    </w:p>
    <w:p w14:paraId="004BD98B" w14:textId="77777777" w:rsidR="007F0607" w:rsidRDefault="00F65051" w:rsidP="00F65051">
      <w:pPr>
        <w:ind w:left="360"/>
        <w:jc w:val="both"/>
        <w:rPr>
          <w:rFonts w:asciiTheme="majorHAnsi" w:hAnsiTheme="majorHAnsi" w:cs="Whitney"/>
          <w:color w:val="000000" w:themeColor="text1"/>
        </w:rPr>
      </w:pPr>
      <w:r w:rsidRPr="00F65051">
        <w:rPr>
          <w:rFonts w:asciiTheme="majorHAnsi" w:hAnsiTheme="majorHAnsi" w:cs="Whitney"/>
          <w:color w:val="000000" w:themeColor="text1"/>
        </w:rPr>
        <w:t>Fundacja może prowadzić działalność gospodarczą, której przedmiotem wg PKD jest:</w:t>
      </w:r>
    </w:p>
    <w:p w14:paraId="78E56835" w14:textId="77777777" w:rsidR="00F65051" w:rsidRDefault="00F65051"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63.11.Z  - przetwarzanie danych; zarządzanie stronami internetowymi (hosting) i podobna działalność; działalność portali internetowych</w:t>
      </w:r>
    </w:p>
    <w:p w14:paraId="13DBBABC" w14:textId="77777777" w:rsidR="00F65051" w:rsidRDefault="00F65051"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73.1 – reklama</w:t>
      </w:r>
    </w:p>
    <w:p w14:paraId="6F977B5C" w14:textId="77777777" w:rsidR="00F65051" w:rsidRDefault="00F65051"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72.11.Z – badania naukowe i prace rozwoje w dziedzinie biotechnologii</w:t>
      </w:r>
    </w:p>
    <w:p w14:paraId="21647A0D" w14:textId="77777777" w:rsidR="00F65051" w:rsidRDefault="00F65051"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72.19.Z – badania naukowe i prace rozwojowe w dziedzinie nauk pozostałych nauk przyrodniczych i technicznych</w:t>
      </w:r>
    </w:p>
    <w:p w14:paraId="26AB017E" w14:textId="77777777" w:rsidR="00F65051" w:rsidRDefault="00F65051"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72.20.Z – badania naukowe i prace rozwojowe w dziedzinie nauk społecznych i humanistycznych</w:t>
      </w:r>
    </w:p>
    <w:p w14:paraId="0964FE2B" w14:textId="77777777" w:rsidR="00F65051" w:rsidRDefault="00F65051"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73.20.Z – badanie rynku i opinii publicznej</w:t>
      </w:r>
    </w:p>
    <w:p w14:paraId="02775E5D" w14:textId="77777777" w:rsidR="00C51960" w:rsidRDefault="00C51960"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 xml:space="preserve">74.90.Z – pozostała </w:t>
      </w:r>
      <w:r w:rsidR="00E806C6">
        <w:rPr>
          <w:rFonts w:asciiTheme="majorHAnsi" w:hAnsiTheme="majorHAnsi" w:cs="Whitney"/>
          <w:color w:val="000000" w:themeColor="text1"/>
        </w:rPr>
        <w:t xml:space="preserve">działalność profesjonalna, naukowa i </w:t>
      </w:r>
      <w:proofErr w:type="spellStart"/>
      <w:r w:rsidR="00E806C6">
        <w:rPr>
          <w:rFonts w:asciiTheme="majorHAnsi" w:hAnsiTheme="majorHAnsi" w:cs="Whitney"/>
          <w:color w:val="000000" w:themeColor="text1"/>
        </w:rPr>
        <w:t>technicna</w:t>
      </w:r>
      <w:proofErr w:type="spellEnd"/>
      <w:r w:rsidR="00E806C6">
        <w:rPr>
          <w:rFonts w:asciiTheme="majorHAnsi" w:hAnsiTheme="majorHAnsi" w:cs="Whitney"/>
          <w:color w:val="000000" w:themeColor="text1"/>
        </w:rPr>
        <w:t>, gdzie indziej nie sklasyfikowanych</w:t>
      </w:r>
    </w:p>
    <w:p w14:paraId="386BC5BD" w14:textId="77777777" w:rsidR="00E806C6" w:rsidRDefault="00E806C6"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75.00.Z – działalność weterynaryjna</w:t>
      </w:r>
    </w:p>
    <w:p w14:paraId="198DC718" w14:textId="77777777" w:rsidR="00E806C6" w:rsidRPr="00E806C6" w:rsidRDefault="00E806C6"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 xml:space="preserve">82.30.Z – </w:t>
      </w:r>
      <w:r w:rsidRPr="00E806C6">
        <w:rPr>
          <w:rFonts w:asciiTheme="majorHAnsi" w:hAnsiTheme="majorHAnsi" w:cs="Whitney"/>
          <w:color w:val="000000" w:themeColor="text1"/>
        </w:rPr>
        <w:t>działalność związana z organizacją targów, wystaw i kongresów</w:t>
      </w:r>
    </w:p>
    <w:p w14:paraId="6F1BAF9E" w14:textId="77777777" w:rsidR="00E806C6" w:rsidRDefault="00E806C6" w:rsidP="00947484">
      <w:pPr>
        <w:pStyle w:val="Akapitzlist"/>
        <w:numPr>
          <w:ilvl w:val="0"/>
          <w:numId w:val="3"/>
        </w:numPr>
        <w:jc w:val="both"/>
        <w:rPr>
          <w:rFonts w:asciiTheme="majorHAnsi" w:hAnsiTheme="majorHAnsi" w:cs="Whitney"/>
          <w:color w:val="000000" w:themeColor="text1"/>
        </w:rPr>
      </w:pPr>
      <w:r>
        <w:rPr>
          <w:rFonts w:asciiTheme="majorHAnsi" w:hAnsiTheme="majorHAnsi" w:cs="Whitney"/>
          <w:color w:val="000000" w:themeColor="text1"/>
        </w:rPr>
        <w:t>85.60.Z – działalność wspomagająca edukację</w:t>
      </w:r>
    </w:p>
    <w:p w14:paraId="142D40AE" w14:textId="77777777" w:rsidR="00E806C6" w:rsidRDefault="00E806C6" w:rsidP="00E806C6">
      <w:pPr>
        <w:jc w:val="both"/>
        <w:rPr>
          <w:rFonts w:asciiTheme="majorHAnsi" w:hAnsiTheme="majorHAnsi" w:cs="Whitney"/>
          <w:color w:val="000000" w:themeColor="text1"/>
        </w:rPr>
      </w:pPr>
    </w:p>
    <w:p w14:paraId="2717057D" w14:textId="77777777" w:rsidR="00E806C6" w:rsidRPr="0014472C" w:rsidRDefault="00E806C6" w:rsidP="00E806C6">
      <w:pPr>
        <w:ind w:firstLine="708"/>
        <w:jc w:val="both"/>
        <w:rPr>
          <w:rFonts w:asciiTheme="majorHAnsi" w:hAnsiTheme="majorHAnsi" w:cs="Whitney"/>
          <w:b/>
        </w:rPr>
      </w:pPr>
      <w:r w:rsidRPr="0014472C">
        <w:rPr>
          <w:rFonts w:asciiTheme="majorHAnsi" w:hAnsiTheme="majorHAnsi" w:cs="Whitney"/>
          <w:b/>
        </w:rPr>
        <w:t>Odpisy uchwał Zarządu i Rady Fundacji</w:t>
      </w:r>
    </w:p>
    <w:p w14:paraId="393A61AE" w14:textId="1D2C20A5" w:rsidR="00E806C6" w:rsidRPr="00A52905" w:rsidRDefault="00225FE5" w:rsidP="00E806C6">
      <w:pPr>
        <w:ind w:firstLine="708"/>
        <w:jc w:val="both"/>
        <w:rPr>
          <w:rFonts w:asciiTheme="majorHAnsi" w:hAnsiTheme="majorHAnsi" w:cs="Whitney"/>
        </w:rPr>
      </w:pPr>
      <w:r w:rsidRPr="00A52905">
        <w:rPr>
          <w:rFonts w:asciiTheme="majorHAnsi" w:hAnsiTheme="majorHAnsi" w:cs="Whitney"/>
        </w:rPr>
        <w:t>W 201</w:t>
      </w:r>
      <w:r w:rsidR="00894F19" w:rsidRPr="00A52905">
        <w:rPr>
          <w:rFonts w:asciiTheme="majorHAnsi" w:hAnsiTheme="majorHAnsi" w:cs="Whitney"/>
        </w:rPr>
        <w:t>9</w:t>
      </w:r>
      <w:r w:rsidRPr="00A52905">
        <w:rPr>
          <w:rFonts w:asciiTheme="majorHAnsi" w:hAnsiTheme="majorHAnsi" w:cs="Whitney"/>
        </w:rPr>
        <w:t xml:space="preserve"> r. </w:t>
      </w:r>
      <w:r w:rsidR="0014472C" w:rsidRPr="00A52905">
        <w:rPr>
          <w:rFonts w:asciiTheme="majorHAnsi" w:hAnsiTheme="majorHAnsi" w:cs="Whitney"/>
        </w:rPr>
        <w:t xml:space="preserve"> Zarząd Fundacji nie podejmował.</w:t>
      </w:r>
    </w:p>
    <w:p w14:paraId="11C41E7C" w14:textId="5408FAAB" w:rsidR="0014472C" w:rsidRDefault="0014472C" w:rsidP="00D41543">
      <w:pPr>
        <w:ind w:firstLine="708"/>
        <w:jc w:val="both"/>
        <w:rPr>
          <w:rFonts w:asciiTheme="majorHAnsi" w:hAnsiTheme="majorHAnsi" w:cs="Whitney"/>
        </w:rPr>
      </w:pPr>
      <w:r w:rsidRPr="00A52905">
        <w:rPr>
          <w:rFonts w:asciiTheme="majorHAnsi" w:hAnsiTheme="majorHAnsi" w:cs="Whitney"/>
        </w:rPr>
        <w:t>W 201</w:t>
      </w:r>
      <w:r w:rsidR="00894F19" w:rsidRPr="00A52905">
        <w:rPr>
          <w:rFonts w:asciiTheme="majorHAnsi" w:hAnsiTheme="majorHAnsi" w:cs="Whitney"/>
        </w:rPr>
        <w:t>9</w:t>
      </w:r>
      <w:r w:rsidRPr="00A52905">
        <w:rPr>
          <w:rFonts w:asciiTheme="majorHAnsi" w:hAnsiTheme="majorHAnsi" w:cs="Whitney"/>
        </w:rPr>
        <w:t xml:space="preserve"> r. Rada Fundacji podjęła</w:t>
      </w:r>
      <w:r w:rsidR="00D41543" w:rsidRPr="00A52905">
        <w:rPr>
          <w:rFonts w:asciiTheme="majorHAnsi" w:hAnsiTheme="majorHAnsi" w:cs="Whitney"/>
        </w:rPr>
        <w:t xml:space="preserve"> </w:t>
      </w:r>
      <w:r w:rsidR="00730D1D">
        <w:rPr>
          <w:rFonts w:asciiTheme="majorHAnsi" w:hAnsiTheme="majorHAnsi" w:cs="Whitney"/>
        </w:rPr>
        <w:t>2 Uchwały</w:t>
      </w:r>
    </w:p>
    <w:p w14:paraId="383FC5B1" w14:textId="0A2A7180" w:rsidR="00730D1D" w:rsidRPr="00A52905" w:rsidRDefault="00730D1D" w:rsidP="00D41543">
      <w:pPr>
        <w:ind w:firstLine="708"/>
        <w:jc w:val="both"/>
        <w:rPr>
          <w:rFonts w:asciiTheme="majorHAnsi" w:hAnsiTheme="majorHAnsi" w:cs="Whitney"/>
        </w:rPr>
      </w:pPr>
      <w:r>
        <w:rPr>
          <w:rFonts w:asciiTheme="majorHAnsi" w:hAnsiTheme="majorHAnsi" w:cs="Whitney"/>
        </w:rPr>
        <w:t>W 2019 r. Fundator podjął 4 Uchwały</w:t>
      </w:r>
    </w:p>
    <w:p w14:paraId="2BD23771" w14:textId="77777777" w:rsidR="0014472C" w:rsidRDefault="0014472C" w:rsidP="00E806C6">
      <w:pPr>
        <w:ind w:firstLine="708"/>
        <w:jc w:val="both"/>
        <w:rPr>
          <w:rFonts w:asciiTheme="majorHAnsi" w:hAnsiTheme="majorHAnsi" w:cs="Whitney"/>
          <w:b/>
        </w:rPr>
      </w:pPr>
    </w:p>
    <w:p w14:paraId="3AA5ACF6" w14:textId="77777777" w:rsidR="00E806C6" w:rsidRDefault="00E806C6" w:rsidP="00E806C6">
      <w:pPr>
        <w:ind w:firstLine="708"/>
        <w:jc w:val="both"/>
        <w:rPr>
          <w:rFonts w:asciiTheme="majorHAnsi" w:hAnsiTheme="majorHAnsi" w:cs="Whitney"/>
          <w:b/>
        </w:rPr>
      </w:pPr>
      <w:r w:rsidRPr="00E806C6">
        <w:rPr>
          <w:rFonts w:asciiTheme="majorHAnsi" w:hAnsiTheme="majorHAnsi" w:cs="Whitney"/>
          <w:b/>
        </w:rPr>
        <w:t>Informacje o uzyskanych przychodach</w:t>
      </w:r>
    </w:p>
    <w:p w14:paraId="30285102" w14:textId="643D6B03" w:rsidR="00E806C6" w:rsidRDefault="00E806C6" w:rsidP="00E806C6">
      <w:pPr>
        <w:ind w:left="709"/>
        <w:jc w:val="both"/>
        <w:rPr>
          <w:rFonts w:asciiTheme="majorHAnsi" w:hAnsiTheme="majorHAnsi" w:cs="Whitney"/>
        </w:rPr>
      </w:pPr>
      <w:r w:rsidRPr="00E806C6">
        <w:rPr>
          <w:rFonts w:asciiTheme="majorHAnsi" w:hAnsiTheme="majorHAnsi" w:cs="Whitney"/>
        </w:rPr>
        <w:t xml:space="preserve">Dochody Fundacji tworzy się z darowizn, spadków i zapisów krajowych oraz zagranicznych, dotacji i subwencji, dochodów z majątku ruchomego i nieruchomego, </w:t>
      </w:r>
      <w:r w:rsidRPr="00E806C6">
        <w:rPr>
          <w:rFonts w:asciiTheme="majorHAnsi" w:hAnsiTheme="majorHAnsi" w:cs="Whitney"/>
        </w:rPr>
        <w:lastRenderedPageBreak/>
        <w:t>dochodów z praw majątkowych Fundacji, dochodów ze zbiórek, dochodów z lokat kapitałowych, dochodów z działalności gospodarczej, nawiązek orzekanych przez Sądy.</w:t>
      </w:r>
    </w:p>
    <w:p w14:paraId="15B8946E" w14:textId="77777777" w:rsidR="001A5B95" w:rsidRDefault="001A5B95" w:rsidP="00E806C6">
      <w:pPr>
        <w:ind w:left="709"/>
        <w:jc w:val="both"/>
        <w:rPr>
          <w:rFonts w:asciiTheme="majorHAnsi" w:hAnsiTheme="majorHAnsi" w:cs="Whitney"/>
        </w:rPr>
      </w:pPr>
    </w:p>
    <w:p w14:paraId="652301DC" w14:textId="1F7615E8" w:rsidR="001A5B95" w:rsidRPr="002D33AC" w:rsidRDefault="001A5B95" w:rsidP="00E806C6">
      <w:pPr>
        <w:ind w:left="709"/>
        <w:jc w:val="both"/>
        <w:rPr>
          <w:rFonts w:asciiTheme="majorHAnsi" w:hAnsiTheme="majorHAnsi" w:cs="Whitney"/>
          <w:b/>
        </w:rPr>
      </w:pPr>
      <w:r w:rsidRPr="002D33AC">
        <w:rPr>
          <w:rFonts w:asciiTheme="majorHAnsi" w:hAnsiTheme="majorHAnsi" w:cs="Whitney"/>
          <w:b/>
        </w:rPr>
        <w:t>Bilans Fundacji Towarzystwo Weterynaryjne, sporządzony na dzień 31 grudnia 201</w:t>
      </w:r>
      <w:r w:rsidR="005E4C45">
        <w:rPr>
          <w:rFonts w:asciiTheme="majorHAnsi" w:hAnsiTheme="majorHAnsi" w:cs="Whitney"/>
          <w:b/>
        </w:rPr>
        <w:t>9</w:t>
      </w:r>
      <w:r w:rsidRPr="002D33AC">
        <w:rPr>
          <w:rFonts w:asciiTheme="majorHAnsi" w:hAnsiTheme="majorHAnsi" w:cs="Whitney"/>
          <w:b/>
        </w:rPr>
        <w:t>r.</w:t>
      </w:r>
    </w:p>
    <w:p w14:paraId="0B0B3878" w14:textId="77777777" w:rsidR="001A5B95" w:rsidRDefault="001A5B95" w:rsidP="00E806C6">
      <w:pPr>
        <w:ind w:left="709"/>
        <w:jc w:val="both"/>
        <w:rPr>
          <w:rFonts w:asciiTheme="majorHAnsi" w:hAnsiTheme="majorHAnsi" w:cs="Whitney"/>
        </w:rPr>
      </w:pPr>
    </w:p>
    <w:p w14:paraId="4881FFCD" w14:textId="4F2BE4C5" w:rsidR="001A5B95" w:rsidRDefault="001A5B95" w:rsidP="00947484">
      <w:pPr>
        <w:pStyle w:val="Akapitzlist"/>
        <w:numPr>
          <w:ilvl w:val="0"/>
          <w:numId w:val="4"/>
        </w:numPr>
        <w:jc w:val="both"/>
        <w:rPr>
          <w:rFonts w:asciiTheme="majorHAnsi" w:hAnsiTheme="majorHAnsi" w:cs="Whitney"/>
        </w:rPr>
      </w:pPr>
      <w:r>
        <w:rPr>
          <w:rFonts w:asciiTheme="majorHAnsi" w:hAnsiTheme="majorHAnsi" w:cs="Whitney"/>
        </w:rPr>
        <w:t xml:space="preserve">Wykazuje po stronie aktywów i pasywów sumę </w:t>
      </w:r>
      <w:r w:rsidR="00643A8B">
        <w:rPr>
          <w:rFonts w:asciiTheme="majorHAnsi" w:hAnsiTheme="majorHAnsi" w:cs="Whitney"/>
        </w:rPr>
        <w:t>310 381,70</w:t>
      </w:r>
    </w:p>
    <w:p w14:paraId="6E467454" w14:textId="501279E1" w:rsidR="00643A8B" w:rsidRPr="00643A8B" w:rsidRDefault="001A5B95" w:rsidP="00643A8B">
      <w:pPr>
        <w:pStyle w:val="Akapitzlist"/>
        <w:numPr>
          <w:ilvl w:val="0"/>
          <w:numId w:val="4"/>
        </w:numPr>
        <w:jc w:val="both"/>
        <w:rPr>
          <w:rFonts w:asciiTheme="majorHAnsi" w:hAnsiTheme="majorHAnsi" w:cs="Whitney"/>
        </w:rPr>
      </w:pPr>
      <w:r>
        <w:rPr>
          <w:rFonts w:asciiTheme="majorHAnsi" w:hAnsiTheme="majorHAnsi" w:cs="Whitney"/>
        </w:rPr>
        <w:t>Rachunek zysków i strat za okres 1.01.201</w:t>
      </w:r>
      <w:r w:rsidR="005E4C45">
        <w:rPr>
          <w:rFonts w:asciiTheme="majorHAnsi" w:hAnsiTheme="majorHAnsi" w:cs="Whitney"/>
        </w:rPr>
        <w:t>9</w:t>
      </w:r>
      <w:r>
        <w:rPr>
          <w:rFonts w:asciiTheme="majorHAnsi" w:hAnsiTheme="majorHAnsi" w:cs="Whitney"/>
        </w:rPr>
        <w:t xml:space="preserve"> – 31.12.201</w:t>
      </w:r>
      <w:r w:rsidR="005E4C45">
        <w:rPr>
          <w:rFonts w:asciiTheme="majorHAnsi" w:hAnsiTheme="majorHAnsi" w:cs="Whitney"/>
        </w:rPr>
        <w:t>9</w:t>
      </w:r>
      <w:r>
        <w:rPr>
          <w:rFonts w:asciiTheme="majorHAnsi" w:hAnsiTheme="majorHAnsi" w:cs="Whitney"/>
        </w:rPr>
        <w:t xml:space="preserve"> r. wykazuje </w:t>
      </w:r>
      <w:r w:rsidR="00643A8B">
        <w:rPr>
          <w:rFonts w:asciiTheme="majorHAnsi" w:hAnsiTheme="majorHAnsi" w:cs="Whitney"/>
        </w:rPr>
        <w:t>zysk</w:t>
      </w:r>
      <w:r>
        <w:rPr>
          <w:rFonts w:asciiTheme="majorHAnsi" w:hAnsiTheme="majorHAnsi" w:cs="Whitney"/>
        </w:rPr>
        <w:t xml:space="preserve"> w wysokości </w:t>
      </w:r>
      <w:r w:rsidR="00643A8B">
        <w:rPr>
          <w:rFonts w:asciiTheme="majorHAnsi" w:hAnsiTheme="majorHAnsi" w:cs="Whitney"/>
        </w:rPr>
        <w:t xml:space="preserve">36 999,55zł. </w:t>
      </w:r>
    </w:p>
    <w:p w14:paraId="1AE4449D" w14:textId="1E52F4BA" w:rsidR="001A5B95" w:rsidRDefault="001A5B95" w:rsidP="00947484">
      <w:pPr>
        <w:pStyle w:val="Akapitzlist"/>
        <w:numPr>
          <w:ilvl w:val="0"/>
          <w:numId w:val="4"/>
        </w:numPr>
        <w:jc w:val="both"/>
        <w:rPr>
          <w:rFonts w:asciiTheme="majorHAnsi" w:hAnsiTheme="majorHAnsi" w:cs="Whitney"/>
        </w:rPr>
      </w:pPr>
      <w:r>
        <w:rPr>
          <w:rFonts w:asciiTheme="majorHAnsi" w:hAnsiTheme="majorHAnsi" w:cs="Whitney"/>
        </w:rPr>
        <w:t>Według stanu na dzień 31 grudnia 201</w:t>
      </w:r>
      <w:r w:rsidR="005E4C45">
        <w:rPr>
          <w:rFonts w:asciiTheme="majorHAnsi" w:hAnsiTheme="majorHAnsi" w:cs="Whitney"/>
        </w:rPr>
        <w:t>9</w:t>
      </w:r>
      <w:r>
        <w:rPr>
          <w:rFonts w:asciiTheme="majorHAnsi" w:hAnsiTheme="majorHAnsi" w:cs="Whitney"/>
        </w:rPr>
        <w:t xml:space="preserve"> roku Fundacja posiadała środki pieniężne na rachunku bankowym w wysokości </w:t>
      </w:r>
      <w:r w:rsidR="00643A8B">
        <w:rPr>
          <w:rFonts w:asciiTheme="majorHAnsi" w:hAnsiTheme="majorHAnsi" w:cs="Whitney"/>
        </w:rPr>
        <w:t>290 150,53.</w:t>
      </w:r>
    </w:p>
    <w:p w14:paraId="42290B49" w14:textId="076679CC" w:rsidR="001A5B95" w:rsidRPr="001A5B95" w:rsidRDefault="002D33AC" w:rsidP="00947484">
      <w:pPr>
        <w:pStyle w:val="Akapitzlist"/>
        <w:numPr>
          <w:ilvl w:val="0"/>
          <w:numId w:val="4"/>
        </w:numPr>
        <w:jc w:val="both"/>
        <w:rPr>
          <w:rFonts w:asciiTheme="majorHAnsi" w:hAnsiTheme="majorHAnsi" w:cs="Whitney"/>
        </w:rPr>
      </w:pPr>
      <w:r>
        <w:rPr>
          <w:rFonts w:asciiTheme="majorHAnsi" w:hAnsiTheme="majorHAnsi" w:cs="Whitney"/>
        </w:rPr>
        <w:t>W okresie prowadzenia działalności statutowej w roku 201</w:t>
      </w:r>
      <w:r w:rsidR="005E4C45">
        <w:rPr>
          <w:rFonts w:asciiTheme="majorHAnsi" w:hAnsiTheme="majorHAnsi" w:cs="Whitney"/>
        </w:rPr>
        <w:t>9</w:t>
      </w:r>
      <w:r>
        <w:rPr>
          <w:rFonts w:asciiTheme="majorHAnsi" w:hAnsiTheme="majorHAnsi" w:cs="Whitney"/>
        </w:rPr>
        <w:t xml:space="preserve"> roku Fundacja zanotowała przychody z tytułu darowizn w wysokości</w:t>
      </w:r>
      <w:r w:rsidR="00643A8B">
        <w:rPr>
          <w:rFonts w:asciiTheme="majorHAnsi" w:hAnsiTheme="majorHAnsi" w:cs="Whitney"/>
        </w:rPr>
        <w:t xml:space="preserve"> 200 919,26. </w:t>
      </w:r>
    </w:p>
    <w:p w14:paraId="3BA2B79A" w14:textId="77777777" w:rsidR="0063172D" w:rsidRDefault="0063172D" w:rsidP="002D33AC">
      <w:pPr>
        <w:ind w:left="708"/>
        <w:jc w:val="both"/>
        <w:rPr>
          <w:rFonts w:asciiTheme="majorHAnsi" w:hAnsiTheme="majorHAnsi"/>
        </w:rPr>
      </w:pPr>
    </w:p>
    <w:p w14:paraId="6C6A5EBE" w14:textId="77777777" w:rsidR="002D33AC" w:rsidRDefault="002D33AC" w:rsidP="002D33AC">
      <w:pPr>
        <w:ind w:left="708"/>
        <w:jc w:val="both"/>
        <w:rPr>
          <w:rFonts w:asciiTheme="majorHAnsi" w:hAnsiTheme="majorHAnsi"/>
          <w:b/>
        </w:rPr>
      </w:pPr>
      <w:r w:rsidRPr="002D33AC">
        <w:rPr>
          <w:rFonts w:asciiTheme="majorHAnsi" w:hAnsiTheme="majorHAnsi"/>
          <w:b/>
        </w:rPr>
        <w:t xml:space="preserve">Informacje o poniesionych kosztach </w:t>
      </w:r>
    </w:p>
    <w:p w14:paraId="47C18A05" w14:textId="77777777" w:rsidR="002D33AC" w:rsidRDefault="002D33AC" w:rsidP="002D33AC">
      <w:pPr>
        <w:ind w:left="708"/>
        <w:jc w:val="both"/>
        <w:rPr>
          <w:rFonts w:asciiTheme="majorHAnsi" w:hAnsiTheme="majorHAnsi"/>
        </w:rPr>
      </w:pPr>
      <w:r w:rsidRPr="002D33AC">
        <w:rPr>
          <w:rFonts w:asciiTheme="majorHAnsi" w:hAnsiTheme="majorHAnsi"/>
        </w:rPr>
        <w:t>Koszty poniesione w okresie sprawozdawczym dotyczyły</w:t>
      </w:r>
    </w:p>
    <w:p w14:paraId="66D8CA57" w14:textId="6553D37F" w:rsidR="002D33AC" w:rsidRDefault="002D33AC" w:rsidP="00947484">
      <w:pPr>
        <w:pStyle w:val="Akapitzlist"/>
        <w:numPr>
          <w:ilvl w:val="0"/>
          <w:numId w:val="5"/>
        </w:numPr>
        <w:jc w:val="both"/>
        <w:rPr>
          <w:rFonts w:asciiTheme="majorHAnsi" w:hAnsiTheme="majorHAnsi"/>
        </w:rPr>
      </w:pPr>
      <w:r>
        <w:rPr>
          <w:rFonts w:asciiTheme="majorHAnsi" w:hAnsiTheme="majorHAnsi"/>
        </w:rPr>
        <w:t xml:space="preserve">Działalności administracyjnej – </w:t>
      </w:r>
      <w:r w:rsidR="00643A8B">
        <w:rPr>
          <w:rFonts w:asciiTheme="majorHAnsi" w:hAnsiTheme="majorHAnsi"/>
        </w:rPr>
        <w:t>133 886,07</w:t>
      </w:r>
      <w:r>
        <w:rPr>
          <w:rFonts w:asciiTheme="majorHAnsi" w:hAnsiTheme="majorHAnsi"/>
        </w:rPr>
        <w:t xml:space="preserve"> zł</w:t>
      </w:r>
    </w:p>
    <w:p w14:paraId="25D7545B" w14:textId="755C63ED" w:rsidR="002D33AC" w:rsidRPr="002D33AC" w:rsidRDefault="002D33AC" w:rsidP="00947484">
      <w:pPr>
        <w:pStyle w:val="Akapitzlist"/>
        <w:numPr>
          <w:ilvl w:val="0"/>
          <w:numId w:val="5"/>
        </w:numPr>
        <w:jc w:val="both"/>
        <w:rPr>
          <w:rFonts w:asciiTheme="majorHAnsi" w:hAnsiTheme="majorHAnsi"/>
        </w:rPr>
      </w:pPr>
      <w:r>
        <w:rPr>
          <w:rFonts w:asciiTheme="majorHAnsi" w:hAnsiTheme="majorHAnsi"/>
        </w:rPr>
        <w:t xml:space="preserve">Działalności statutowej – </w:t>
      </w:r>
      <w:r w:rsidR="00643A8B">
        <w:rPr>
          <w:rFonts w:asciiTheme="majorHAnsi" w:hAnsiTheme="majorHAnsi"/>
        </w:rPr>
        <w:t xml:space="preserve"> 153 941,15</w:t>
      </w:r>
      <w:r>
        <w:rPr>
          <w:rFonts w:asciiTheme="majorHAnsi" w:hAnsiTheme="majorHAnsi"/>
        </w:rPr>
        <w:t>zł</w:t>
      </w:r>
    </w:p>
    <w:p w14:paraId="50CBFE59" w14:textId="48D762EB" w:rsidR="002D33AC" w:rsidRDefault="002D33AC" w:rsidP="00947484">
      <w:pPr>
        <w:pStyle w:val="Akapitzlist"/>
        <w:numPr>
          <w:ilvl w:val="0"/>
          <w:numId w:val="5"/>
        </w:numPr>
        <w:jc w:val="both"/>
        <w:rPr>
          <w:rFonts w:asciiTheme="majorHAnsi" w:hAnsiTheme="majorHAnsi"/>
        </w:rPr>
      </w:pPr>
      <w:r>
        <w:rPr>
          <w:rFonts w:asciiTheme="majorHAnsi" w:hAnsiTheme="majorHAnsi"/>
        </w:rPr>
        <w:t xml:space="preserve">Pozostałe – </w:t>
      </w:r>
      <w:r w:rsidR="00643A8B">
        <w:rPr>
          <w:rFonts w:asciiTheme="majorHAnsi" w:hAnsiTheme="majorHAnsi"/>
        </w:rPr>
        <w:t>48,45</w:t>
      </w:r>
      <w:r>
        <w:rPr>
          <w:rFonts w:asciiTheme="majorHAnsi" w:hAnsiTheme="majorHAnsi"/>
        </w:rPr>
        <w:t xml:space="preserve"> zł </w:t>
      </w:r>
    </w:p>
    <w:p w14:paraId="3CE98DA0" w14:textId="77777777" w:rsidR="002D33AC" w:rsidRDefault="002D33AC" w:rsidP="002D33AC">
      <w:pPr>
        <w:jc w:val="both"/>
        <w:rPr>
          <w:rFonts w:asciiTheme="majorHAnsi" w:hAnsiTheme="majorHAnsi"/>
        </w:rPr>
      </w:pPr>
    </w:p>
    <w:p w14:paraId="66EAFF2D" w14:textId="77777777" w:rsidR="002D33AC" w:rsidRDefault="002D33AC" w:rsidP="002D33AC">
      <w:pPr>
        <w:jc w:val="both"/>
        <w:rPr>
          <w:rFonts w:asciiTheme="majorHAnsi" w:hAnsiTheme="majorHAnsi"/>
        </w:rPr>
      </w:pPr>
    </w:p>
    <w:p w14:paraId="604C4932" w14:textId="77777777" w:rsidR="002D33AC" w:rsidRPr="002D33AC" w:rsidRDefault="002D33AC" w:rsidP="002D33AC">
      <w:pPr>
        <w:ind w:left="708"/>
        <w:jc w:val="both"/>
        <w:rPr>
          <w:rFonts w:asciiTheme="majorHAnsi" w:hAnsiTheme="majorHAnsi"/>
          <w:b/>
        </w:rPr>
      </w:pPr>
      <w:r w:rsidRPr="002D33AC">
        <w:rPr>
          <w:rFonts w:asciiTheme="majorHAnsi" w:hAnsiTheme="majorHAnsi"/>
          <w:b/>
        </w:rPr>
        <w:t>Liczba osób zatrudnionych w Fundacji na podstawie umowy i pracę:</w:t>
      </w:r>
    </w:p>
    <w:p w14:paraId="69A0F9EC" w14:textId="6F0E793A" w:rsidR="002D33AC" w:rsidRDefault="002D33AC" w:rsidP="002D33AC">
      <w:pPr>
        <w:ind w:left="708"/>
        <w:jc w:val="both"/>
        <w:rPr>
          <w:rFonts w:asciiTheme="majorHAnsi" w:hAnsiTheme="majorHAnsi"/>
        </w:rPr>
      </w:pPr>
      <w:r>
        <w:rPr>
          <w:rFonts w:asciiTheme="majorHAnsi" w:hAnsiTheme="majorHAnsi"/>
        </w:rPr>
        <w:t xml:space="preserve">Fundacja w 2018 roku zatrudniała </w:t>
      </w:r>
      <w:r w:rsidR="00643A8B">
        <w:rPr>
          <w:rFonts w:asciiTheme="majorHAnsi" w:hAnsiTheme="majorHAnsi"/>
        </w:rPr>
        <w:t>1</w:t>
      </w:r>
      <w:r>
        <w:rPr>
          <w:rFonts w:asciiTheme="majorHAnsi" w:hAnsiTheme="majorHAnsi"/>
        </w:rPr>
        <w:t xml:space="preserve"> pracownika na podstawie umowy o pracę.</w:t>
      </w:r>
    </w:p>
    <w:p w14:paraId="5FA0CF1D" w14:textId="77777777" w:rsidR="002D33AC" w:rsidRDefault="002D33AC" w:rsidP="002D33AC">
      <w:pPr>
        <w:ind w:left="708"/>
        <w:jc w:val="both"/>
        <w:rPr>
          <w:rFonts w:asciiTheme="majorHAnsi" w:hAnsiTheme="majorHAnsi"/>
        </w:rPr>
      </w:pPr>
    </w:p>
    <w:p w14:paraId="37367975" w14:textId="77777777" w:rsidR="002D33AC" w:rsidRDefault="002D33AC" w:rsidP="002D33AC">
      <w:pPr>
        <w:ind w:left="708"/>
        <w:jc w:val="both"/>
        <w:rPr>
          <w:rFonts w:asciiTheme="majorHAnsi" w:hAnsiTheme="majorHAnsi"/>
          <w:b/>
        </w:rPr>
      </w:pPr>
      <w:r w:rsidRPr="002D33AC">
        <w:rPr>
          <w:rFonts w:asciiTheme="majorHAnsi" w:hAnsiTheme="majorHAnsi"/>
          <w:b/>
        </w:rPr>
        <w:t>Liczba osób zatrudnionych w Fundacji na podstawie umów cywilnoprawnych</w:t>
      </w:r>
    </w:p>
    <w:p w14:paraId="3FDE42E3" w14:textId="5349B93E" w:rsidR="002D33AC" w:rsidRDefault="002D33AC" w:rsidP="002D33AC">
      <w:pPr>
        <w:ind w:left="708"/>
        <w:jc w:val="both"/>
        <w:rPr>
          <w:rFonts w:asciiTheme="majorHAnsi" w:hAnsiTheme="majorHAnsi"/>
        </w:rPr>
      </w:pPr>
      <w:r>
        <w:rPr>
          <w:rFonts w:asciiTheme="majorHAnsi" w:hAnsiTheme="majorHAnsi"/>
        </w:rPr>
        <w:t xml:space="preserve">Fundacja w 2018 roku zatrudniała </w:t>
      </w:r>
      <w:r w:rsidR="00643A8B">
        <w:rPr>
          <w:rFonts w:asciiTheme="majorHAnsi" w:hAnsiTheme="majorHAnsi"/>
        </w:rPr>
        <w:t>1</w:t>
      </w:r>
      <w:r>
        <w:rPr>
          <w:rFonts w:asciiTheme="majorHAnsi" w:hAnsiTheme="majorHAnsi"/>
        </w:rPr>
        <w:t xml:space="preserve"> osób na podstawie umów cywilnoprawnych.</w:t>
      </w:r>
    </w:p>
    <w:p w14:paraId="4CB8DFF2" w14:textId="77777777" w:rsidR="002D33AC" w:rsidRDefault="002D33AC" w:rsidP="002D33AC">
      <w:pPr>
        <w:ind w:left="708"/>
        <w:jc w:val="both"/>
        <w:rPr>
          <w:rFonts w:asciiTheme="majorHAnsi" w:hAnsiTheme="majorHAnsi"/>
        </w:rPr>
      </w:pPr>
    </w:p>
    <w:p w14:paraId="6B742CD0" w14:textId="5E2EEFAE" w:rsidR="002D33AC" w:rsidRDefault="002D33AC" w:rsidP="002D33AC">
      <w:pPr>
        <w:ind w:left="708"/>
        <w:jc w:val="both"/>
        <w:rPr>
          <w:rFonts w:asciiTheme="majorHAnsi" w:hAnsiTheme="majorHAnsi"/>
        </w:rPr>
      </w:pPr>
      <w:r>
        <w:rPr>
          <w:rFonts w:asciiTheme="majorHAnsi" w:hAnsiTheme="majorHAnsi"/>
        </w:rPr>
        <w:t xml:space="preserve">Łączna kwota wynagrodzeń wypłaconych przez Fundację wyniosła: </w:t>
      </w:r>
      <w:r w:rsidR="00643A8B" w:rsidRPr="00643A8B">
        <w:rPr>
          <w:rFonts w:asciiTheme="majorHAnsi" w:hAnsiTheme="majorHAnsi"/>
        </w:rPr>
        <w:t>109 359,64</w:t>
      </w:r>
      <w:r>
        <w:rPr>
          <w:rFonts w:asciiTheme="majorHAnsi" w:hAnsiTheme="majorHAnsi"/>
        </w:rPr>
        <w:t xml:space="preserve"> zł.</w:t>
      </w:r>
    </w:p>
    <w:p w14:paraId="62E828F6" w14:textId="77777777" w:rsidR="002D33AC" w:rsidRDefault="002D33AC" w:rsidP="002D33AC">
      <w:pPr>
        <w:ind w:left="708"/>
        <w:jc w:val="both"/>
        <w:rPr>
          <w:rFonts w:asciiTheme="majorHAnsi" w:hAnsiTheme="majorHAnsi"/>
        </w:rPr>
      </w:pPr>
    </w:p>
    <w:p w14:paraId="7F7859E1" w14:textId="77777777" w:rsidR="002D33AC" w:rsidRDefault="002D33AC" w:rsidP="002D33AC">
      <w:pPr>
        <w:ind w:left="708"/>
        <w:jc w:val="both"/>
        <w:rPr>
          <w:rFonts w:asciiTheme="majorHAnsi" w:hAnsiTheme="majorHAnsi"/>
          <w:b/>
        </w:rPr>
      </w:pPr>
      <w:r w:rsidRPr="002D33AC">
        <w:rPr>
          <w:rFonts w:asciiTheme="majorHAnsi" w:hAnsiTheme="majorHAnsi"/>
          <w:b/>
        </w:rPr>
        <w:t>Wysokość rocznego lub przeciętnego miesięcznego wynagrodzenia wypłacanego łącznie członkom zarządu i innych organów fundacji oraz osobom kierującym wyłącznie działalnością gospodarczą z podziałem na wynagrodzenia, nagrody, premie i inne świadczenia</w:t>
      </w:r>
      <w:r>
        <w:rPr>
          <w:rFonts w:asciiTheme="majorHAnsi" w:hAnsiTheme="majorHAnsi"/>
          <w:b/>
        </w:rPr>
        <w:t>.</w:t>
      </w:r>
    </w:p>
    <w:p w14:paraId="471CF7E3" w14:textId="77777777" w:rsidR="002D33AC" w:rsidRDefault="002D33AC" w:rsidP="002D33AC">
      <w:pPr>
        <w:ind w:left="708"/>
        <w:jc w:val="both"/>
        <w:rPr>
          <w:rFonts w:asciiTheme="majorHAnsi" w:hAnsiTheme="majorHAnsi"/>
          <w:b/>
        </w:rPr>
      </w:pPr>
    </w:p>
    <w:p w14:paraId="3D5E8FB7" w14:textId="782876F8" w:rsidR="002D33AC" w:rsidRPr="002D33AC" w:rsidRDefault="002D33AC" w:rsidP="002D33AC">
      <w:pPr>
        <w:ind w:left="708"/>
        <w:jc w:val="both"/>
        <w:rPr>
          <w:rFonts w:asciiTheme="majorHAnsi" w:hAnsiTheme="majorHAnsi"/>
        </w:rPr>
      </w:pPr>
      <w:r w:rsidRPr="002D33AC">
        <w:rPr>
          <w:rFonts w:asciiTheme="majorHAnsi" w:hAnsiTheme="majorHAnsi"/>
          <w:highlight w:val="red"/>
        </w:rPr>
        <w:t>Nie dotyczy</w:t>
      </w:r>
    </w:p>
    <w:p w14:paraId="6FBC278F" w14:textId="77777777" w:rsidR="002D33AC" w:rsidRDefault="002D33AC" w:rsidP="002D33AC">
      <w:pPr>
        <w:ind w:left="708"/>
        <w:jc w:val="both"/>
        <w:rPr>
          <w:rFonts w:asciiTheme="majorHAnsi" w:hAnsiTheme="majorHAnsi"/>
          <w:b/>
        </w:rPr>
      </w:pPr>
    </w:p>
    <w:p w14:paraId="20468F1D" w14:textId="77777777" w:rsidR="002D33AC" w:rsidRDefault="002D33AC" w:rsidP="002D33AC">
      <w:pPr>
        <w:ind w:left="708"/>
        <w:jc w:val="both"/>
        <w:rPr>
          <w:rFonts w:asciiTheme="majorHAnsi" w:hAnsiTheme="majorHAnsi"/>
          <w:b/>
        </w:rPr>
      </w:pPr>
      <w:r>
        <w:rPr>
          <w:rFonts w:asciiTheme="majorHAnsi" w:hAnsiTheme="majorHAnsi"/>
          <w:b/>
        </w:rPr>
        <w:t>Udzielone przez Fundację pożyczki pieniężne, z podziałem według ich wysokości, ze wskazaniem pożyczkobiorców i warunków przyznania pożyczek oraz z podaniem podstawy statutowej udzielania takich pożyczek:</w:t>
      </w:r>
    </w:p>
    <w:p w14:paraId="4DED103E" w14:textId="77777777" w:rsidR="002D33AC" w:rsidRDefault="002D33AC" w:rsidP="002D33AC">
      <w:pPr>
        <w:ind w:left="708"/>
        <w:jc w:val="both"/>
        <w:rPr>
          <w:rFonts w:asciiTheme="majorHAnsi" w:hAnsiTheme="majorHAnsi"/>
          <w:b/>
        </w:rPr>
      </w:pPr>
    </w:p>
    <w:p w14:paraId="1A950A05" w14:textId="2DE653C5" w:rsidR="002D33AC" w:rsidRPr="002D33AC" w:rsidRDefault="002D33AC" w:rsidP="002D33AC">
      <w:pPr>
        <w:ind w:left="708"/>
        <w:jc w:val="both"/>
        <w:rPr>
          <w:rFonts w:asciiTheme="majorHAnsi" w:hAnsiTheme="majorHAnsi"/>
        </w:rPr>
      </w:pPr>
      <w:r w:rsidRPr="002D33AC">
        <w:rPr>
          <w:rFonts w:asciiTheme="majorHAnsi" w:hAnsiTheme="majorHAnsi"/>
          <w:highlight w:val="red"/>
        </w:rPr>
        <w:t>Nie dotyczy</w:t>
      </w:r>
    </w:p>
    <w:p w14:paraId="62AE2014" w14:textId="77777777" w:rsidR="002D33AC" w:rsidRDefault="002D33AC" w:rsidP="002D33AC">
      <w:pPr>
        <w:ind w:left="708"/>
        <w:jc w:val="both"/>
        <w:rPr>
          <w:rFonts w:asciiTheme="majorHAnsi" w:hAnsiTheme="majorHAnsi"/>
        </w:rPr>
      </w:pPr>
    </w:p>
    <w:p w14:paraId="4D119D4B" w14:textId="2D1DFCAF" w:rsidR="002D33AC" w:rsidRDefault="002D33AC" w:rsidP="002D33AC">
      <w:pPr>
        <w:ind w:left="708"/>
        <w:jc w:val="both"/>
        <w:rPr>
          <w:rFonts w:asciiTheme="majorHAnsi" w:hAnsiTheme="majorHAnsi"/>
        </w:rPr>
      </w:pPr>
      <w:r>
        <w:rPr>
          <w:rFonts w:asciiTheme="majorHAnsi" w:hAnsiTheme="majorHAnsi"/>
        </w:rPr>
        <w:t>Kwotach ulokowanych na rachunkach bankowych ze wskazaniem banku: Kwota na koniec roku 201</w:t>
      </w:r>
      <w:r w:rsidR="00643A8B">
        <w:rPr>
          <w:rFonts w:asciiTheme="majorHAnsi" w:hAnsiTheme="majorHAnsi"/>
        </w:rPr>
        <w:t xml:space="preserve">9 </w:t>
      </w:r>
      <w:r>
        <w:rPr>
          <w:rFonts w:asciiTheme="majorHAnsi" w:hAnsiTheme="majorHAnsi"/>
        </w:rPr>
        <w:t>na rachunku bankowym</w:t>
      </w:r>
      <w:r w:rsidRPr="002D33AC">
        <w:rPr>
          <w:rFonts w:asciiTheme="majorHAnsi" w:hAnsiTheme="majorHAnsi"/>
          <w:highlight w:val="red"/>
        </w:rPr>
        <w:t xml:space="preserve">: </w:t>
      </w:r>
      <w:r w:rsidR="00643A8B">
        <w:rPr>
          <w:rFonts w:asciiTheme="majorHAnsi" w:hAnsiTheme="majorHAnsi"/>
          <w:highlight w:val="red"/>
        </w:rPr>
        <w:t xml:space="preserve">290 150,53 </w:t>
      </w:r>
      <w:r w:rsidRPr="002D33AC">
        <w:rPr>
          <w:rFonts w:asciiTheme="majorHAnsi" w:hAnsiTheme="majorHAnsi"/>
          <w:highlight w:val="red"/>
        </w:rPr>
        <w:t>zł</w:t>
      </w:r>
      <w:r>
        <w:rPr>
          <w:rFonts w:asciiTheme="majorHAnsi" w:hAnsiTheme="majorHAnsi"/>
        </w:rPr>
        <w:t xml:space="preserve">. Bank: </w:t>
      </w:r>
      <w:r w:rsidR="00BC625D">
        <w:rPr>
          <w:rFonts w:asciiTheme="majorHAnsi" w:hAnsiTheme="majorHAnsi"/>
        </w:rPr>
        <w:t xml:space="preserve">BNP </w:t>
      </w:r>
      <w:proofErr w:type="spellStart"/>
      <w:r w:rsidR="00BC625D">
        <w:rPr>
          <w:rFonts w:asciiTheme="majorHAnsi" w:hAnsiTheme="majorHAnsi"/>
        </w:rPr>
        <w:t>Paribas</w:t>
      </w:r>
      <w:proofErr w:type="spellEnd"/>
    </w:p>
    <w:p w14:paraId="37CC3404" w14:textId="77777777" w:rsidR="002D33AC" w:rsidRDefault="002D33AC" w:rsidP="002D33AC">
      <w:pPr>
        <w:ind w:left="708"/>
        <w:jc w:val="both"/>
        <w:rPr>
          <w:rFonts w:asciiTheme="majorHAnsi" w:hAnsiTheme="majorHAnsi"/>
        </w:rPr>
      </w:pPr>
    </w:p>
    <w:p w14:paraId="2FF45B44" w14:textId="77777777" w:rsidR="002D33AC" w:rsidRDefault="002D33AC" w:rsidP="002D33AC">
      <w:pPr>
        <w:ind w:left="708"/>
        <w:jc w:val="both"/>
        <w:rPr>
          <w:rFonts w:asciiTheme="majorHAnsi" w:hAnsiTheme="majorHAnsi"/>
        </w:rPr>
      </w:pPr>
    </w:p>
    <w:p w14:paraId="4C5E0310" w14:textId="77777777" w:rsidR="002D33AC" w:rsidRDefault="002D33AC" w:rsidP="002D33AC">
      <w:pPr>
        <w:ind w:left="708"/>
        <w:jc w:val="both"/>
        <w:rPr>
          <w:rFonts w:asciiTheme="majorHAnsi" w:hAnsiTheme="majorHAnsi"/>
          <w:b/>
        </w:rPr>
      </w:pPr>
      <w:r w:rsidRPr="00225FE5">
        <w:rPr>
          <w:rFonts w:asciiTheme="majorHAnsi" w:hAnsiTheme="majorHAnsi"/>
          <w:b/>
        </w:rPr>
        <w:lastRenderedPageBreak/>
        <w:t xml:space="preserve">Wartości nabytych obligacji </w:t>
      </w:r>
      <w:r w:rsidR="00225FE5" w:rsidRPr="00225FE5">
        <w:rPr>
          <w:rFonts w:asciiTheme="majorHAnsi" w:hAnsiTheme="majorHAnsi"/>
          <w:b/>
        </w:rPr>
        <w:t>wielkości objętych udziałów lub nabytych akcji w spółkach prawa handlowego ze wskazaniem tych spółek:</w:t>
      </w:r>
    </w:p>
    <w:p w14:paraId="4DA861F7" w14:textId="77777777" w:rsidR="00225FE5" w:rsidRDefault="00225FE5" w:rsidP="002D33AC">
      <w:pPr>
        <w:ind w:left="708"/>
        <w:jc w:val="both"/>
        <w:rPr>
          <w:rFonts w:asciiTheme="majorHAnsi" w:hAnsiTheme="majorHAnsi"/>
          <w:b/>
        </w:rPr>
      </w:pPr>
    </w:p>
    <w:p w14:paraId="4FC322D0" w14:textId="54732853" w:rsidR="00225FE5" w:rsidRPr="002D33AC" w:rsidRDefault="00225FE5" w:rsidP="00225FE5">
      <w:pPr>
        <w:ind w:left="708"/>
        <w:jc w:val="both"/>
        <w:rPr>
          <w:rFonts w:asciiTheme="majorHAnsi" w:hAnsiTheme="majorHAnsi"/>
        </w:rPr>
      </w:pPr>
      <w:r w:rsidRPr="002D33AC">
        <w:rPr>
          <w:rFonts w:asciiTheme="majorHAnsi" w:hAnsiTheme="majorHAnsi"/>
          <w:highlight w:val="red"/>
        </w:rPr>
        <w:t>Nie dotyczy</w:t>
      </w:r>
    </w:p>
    <w:p w14:paraId="0C1B567D" w14:textId="77777777" w:rsidR="00225FE5" w:rsidRDefault="00225FE5" w:rsidP="002D33AC">
      <w:pPr>
        <w:ind w:left="708"/>
        <w:jc w:val="both"/>
        <w:rPr>
          <w:rFonts w:asciiTheme="majorHAnsi" w:hAnsiTheme="majorHAnsi"/>
          <w:b/>
        </w:rPr>
      </w:pPr>
    </w:p>
    <w:p w14:paraId="0FD1B37C" w14:textId="77777777" w:rsidR="00225FE5" w:rsidRDefault="00225FE5" w:rsidP="002D33AC">
      <w:pPr>
        <w:ind w:left="708"/>
        <w:jc w:val="both"/>
        <w:rPr>
          <w:rFonts w:asciiTheme="majorHAnsi" w:hAnsiTheme="majorHAnsi"/>
          <w:b/>
        </w:rPr>
      </w:pPr>
      <w:r>
        <w:rPr>
          <w:rFonts w:asciiTheme="majorHAnsi" w:hAnsiTheme="majorHAnsi"/>
          <w:b/>
        </w:rPr>
        <w:t>Nabyte nieruchomości, ich przeznaczenie oraz wysokości kwot wydatkowanych na to nabycie oraz nabytych pozostałych  środkach trwałych:</w:t>
      </w:r>
    </w:p>
    <w:p w14:paraId="7ADF46C1" w14:textId="77777777" w:rsidR="00225FE5" w:rsidRDefault="00225FE5" w:rsidP="00225FE5">
      <w:pPr>
        <w:ind w:left="708"/>
        <w:jc w:val="both"/>
        <w:rPr>
          <w:rFonts w:asciiTheme="majorHAnsi" w:hAnsiTheme="majorHAnsi"/>
          <w:highlight w:val="red"/>
        </w:rPr>
      </w:pPr>
    </w:p>
    <w:p w14:paraId="62AA487B" w14:textId="60DECACC" w:rsidR="00225FE5" w:rsidRDefault="00225FE5" w:rsidP="00225FE5">
      <w:pPr>
        <w:ind w:left="708"/>
        <w:jc w:val="both"/>
        <w:rPr>
          <w:rFonts w:asciiTheme="majorHAnsi" w:hAnsiTheme="majorHAnsi"/>
        </w:rPr>
      </w:pPr>
      <w:r w:rsidRPr="002D33AC">
        <w:rPr>
          <w:rFonts w:asciiTheme="majorHAnsi" w:hAnsiTheme="majorHAnsi"/>
          <w:highlight w:val="red"/>
        </w:rPr>
        <w:t>Nie dotyczy</w:t>
      </w:r>
    </w:p>
    <w:p w14:paraId="39AB85F4" w14:textId="77777777" w:rsidR="00225FE5" w:rsidRDefault="00225FE5" w:rsidP="00225FE5">
      <w:pPr>
        <w:ind w:left="708"/>
        <w:jc w:val="both"/>
        <w:rPr>
          <w:rFonts w:asciiTheme="majorHAnsi" w:hAnsiTheme="majorHAnsi"/>
        </w:rPr>
      </w:pPr>
    </w:p>
    <w:p w14:paraId="043EB15E" w14:textId="77777777" w:rsidR="00225FE5" w:rsidRDefault="00225FE5" w:rsidP="00225FE5">
      <w:pPr>
        <w:ind w:left="708"/>
        <w:jc w:val="both"/>
        <w:rPr>
          <w:rFonts w:asciiTheme="majorHAnsi" w:hAnsiTheme="majorHAnsi"/>
          <w:b/>
        </w:rPr>
      </w:pPr>
      <w:r w:rsidRPr="00225FE5">
        <w:rPr>
          <w:rFonts w:asciiTheme="majorHAnsi" w:hAnsiTheme="majorHAnsi"/>
          <w:b/>
        </w:rPr>
        <w:t>Dane o działalności zleconej Fundacji przez podmioty państwowe i samorządowe (usługi, państwowe zadania zlecone i zamówienia publiczne) oraz o wyniku finansowym tej działalności).</w:t>
      </w:r>
    </w:p>
    <w:p w14:paraId="742720D0" w14:textId="77777777" w:rsidR="00225FE5" w:rsidRDefault="00225FE5" w:rsidP="00225FE5">
      <w:pPr>
        <w:ind w:left="708"/>
        <w:jc w:val="both"/>
        <w:rPr>
          <w:rFonts w:asciiTheme="majorHAnsi" w:hAnsiTheme="majorHAnsi"/>
          <w:b/>
        </w:rPr>
      </w:pPr>
    </w:p>
    <w:p w14:paraId="1C22B836" w14:textId="2DEA3DCD" w:rsidR="00225FE5" w:rsidRDefault="00225FE5" w:rsidP="00225FE5">
      <w:pPr>
        <w:ind w:left="708"/>
        <w:jc w:val="both"/>
        <w:rPr>
          <w:rFonts w:asciiTheme="majorHAnsi" w:hAnsiTheme="majorHAnsi"/>
        </w:rPr>
      </w:pPr>
      <w:r w:rsidRPr="002D33AC">
        <w:rPr>
          <w:rFonts w:asciiTheme="majorHAnsi" w:hAnsiTheme="majorHAnsi"/>
          <w:highlight w:val="red"/>
        </w:rPr>
        <w:t>Nie dotyczy</w:t>
      </w:r>
    </w:p>
    <w:p w14:paraId="7B01B1C7" w14:textId="77777777" w:rsidR="00225FE5" w:rsidRDefault="00225FE5" w:rsidP="00225FE5">
      <w:pPr>
        <w:ind w:left="708"/>
        <w:jc w:val="both"/>
        <w:rPr>
          <w:rFonts w:asciiTheme="majorHAnsi" w:hAnsiTheme="majorHAnsi"/>
        </w:rPr>
      </w:pPr>
    </w:p>
    <w:p w14:paraId="0B0E080C" w14:textId="77777777" w:rsidR="00225FE5" w:rsidRPr="00225FE5" w:rsidRDefault="00225FE5" w:rsidP="00225FE5">
      <w:pPr>
        <w:ind w:left="708"/>
        <w:jc w:val="both"/>
        <w:rPr>
          <w:rFonts w:asciiTheme="majorHAnsi" w:hAnsiTheme="majorHAnsi"/>
          <w:b/>
        </w:rPr>
      </w:pPr>
      <w:r w:rsidRPr="00225FE5">
        <w:rPr>
          <w:rFonts w:asciiTheme="majorHAnsi" w:hAnsiTheme="majorHAnsi"/>
          <w:b/>
        </w:rPr>
        <w:t>Informacja o rozliczeniach Fundacji z tytułu ciążących zobowiązań podatkowych, a także informacja w sprawie składanych deklaracji podatkowych.</w:t>
      </w:r>
    </w:p>
    <w:p w14:paraId="34576570" w14:textId="77777777" w:rsidR="00225FE5" w:rsidRDefault="00225FE5" w:rsidP="00225FE5">
      <w:pPr>
        <w:ind w:left="708"/>
        <w:jc w:val="both"/>
        <w:rPr>
          <w:rFonts w:asciiTheme="majorHAnsi" w:hAnsiTheme="majorHAnsi"/>
          <w:b/>
        </w:rPr>
      </w:pPr>
    </w:p>
    <w:p w14:paraId="17DB528E" w14:textId="77777777" w:rsidR="00225FE5" w:rsidRPr="00225FE5" w:rsidRDefault="00225FE5" w:rsidP="00225FE5">
      <w:pPr>
        <w:ind w:left="708"/>
        <w:jc w:val="both"/>
        <w:rPr>
          <w:rFonts w:asciiTheme="majorHAnsi" w:hAnsiTheme="majorHAnsi"/>
        </w:rPr>
      </w:pPr>
      <w:r w:rsidRPr="00225FE5">
        <w:rPr>
          <w:rFonts w:asciiTheme="majorHAnsi" w:hAnsiTheme="majorHAnsi"/>
        </w:rPr>
        <w:t>Wymagane deklaracje, w tym CIT-8 zostaną złożone w ustawowym terminie</w:t>
      </w:r>
      <w:r>
        <w:rPr>
          <w:rFonts w:asciiTheme="majorHAnsi" w:hAnsiTheme="majorHAnsi"/>
        </w:rPr>
        <w:t>.</w:t>
      </w:r>
    </w:p>
    <w:p w14:paraId="53FAD565" w14:textId="77777777" w:rsidR="00225FE5" w:rsidRDefault="00225FE5" w:rsidP="00225FE5">
      <w:pPr>
        <w:ind w:left="708"/>
        <w:jc w:val="both"/>
        <w:rPr>
          <w:rFonts w:asciiTheme="majorHAnsi" w:hAnsiTheme="majorHAnsi"/>
          <w:b/>
        </w:rPr>
      </w:pPr>
    </w:p>
    <w:p w14:paraId="58D96C4A" w14:textId="77777777" w:rsidR="00225FE5" w:rsidRDefault="00225FE5" w:rsidP="00225FE5">
      <w:pPr>
        <w:ind w:left="708"/>
        <w:jc w:val="both"/>
        <w:rPr>
          <w:rFonts w:asciiTheme="majorHAnsi" w:hAnsiTheme="majorHAnsi"/>
          <w:b/>
        </w:rPr>
      </w:pPr>
      <w:r>
        <w:rPr>
          <w:rFonts w:asciiTheme="majorHAnsi" w:hAnsiTheme="majorHAnsi"/>
          <w:b/>
        </w:rPr>
        <w:t>Kontrole</w:t>
      </w:r>
    </w:p>
    <w:p w14:paraId="281C429A" w14:textId="77777777" w:rsidR="00225FE5" w:rsidRPr="00225FE5" w:rsidRDefault="00225FE5" w:rsidP="00225FE5">
      <w:pPr>
        <w:ind w:left="708"/>
        <w:jc w:val="both"/>
        <w:rPr>
          <w:rFonts w:asciiTheme="majorHAnsi" w:hAnsiTheme="majorHAnsi"/>
        </w:rPr>
      </w:pPr>
      <w:r w:rsidRPr="00225FE5">
        <w:rPr>
          <w:rFonts w:asciiTheme="majorHAnsi" w:hAnsiTheme="majorHAnsi"/>
          <w:highlight w:val="red"/>
        </w:rPr>
        <w:t>W roku 2018 w Fundacji nie była prowadzona kontrola.</w:t>
      </w:r>
      <w:r w:rsidRPr="00225FE5">
        <w:rPr>
          <w:rFonts w:asciiTheme="majorHAnsi" w:hAnsiTheme="majorHAnsi"/>
        </w:rPr>
        <w:t xml:space="preserve"> </w:t>
      </w:r>
    </w:p>
    <w:p w14:paraId="5F33E11D" w14:textId="77777777" w:rsidR="00225FE5" w:rsidRPr="00225FE5" w:rsidRDefault="00225FE5" w:rsidP="002D33AC">
      <w:pPr>
        <w:ind w:left="708"/>
        <w:jc w:val="both"/>
        <w:rPr>
          <w:rFonts w:asciiTheme="majorHAnsi" w:hAnsiTheme="majorHAnsi"/>
          <w:b/>
        </w:rPr>
      </w:pPr>
    </w:p>
    <w:p w14:paraId="64500733" w14:textId="77777777" w:rsidR="005662EC" w:rsidRDefault="005662EC" w:rsidP="005662EC">
      <w:pPr>
        <w:spacing w:line="276" w:lineRule="auto"/>
        <w:jc w:val="right"/>
        <w:rPr>
          <w:rFonts w:ascii="Calibri" w:eastAsia="Calibri" w:hAnsi="Calibri" w:cs="Calibri"/>
          <w:b/>
          <w:bCs/>
        </w:rPr>
      </w:pPr>
    </w:p>
    <w:p w14:paraId="6D311E6B" w14:textId="77777777" w:rsidR="002D33AC" w:rsidRDefault="002D33AC" w:rsidP="005662EC">
      <w:pPr>
        <w:spacing w:line="276" w:lineRule="auto"/>
        <w:jc w:val="right"/>
        <w:rPr>
          <w:rFonts w:ascii="Calibri" w:eastAsia="Calibri" w:hAnsi="Calibri" w:cs="Calibri"/>
          <w:b/>
          <w:bCs/>
        </w:rPr>
      </w:pPr>
    </w:p>
    <w:p w14:paraId="1068E87C" w14:textId="77777777" w:rsidR="002D33AC" w:rsidRDefault="002D33AC" w:rsidP="005662EC">
      <w:pPr>
        <w:spacing w:line="276" w:lineRule="auto"/>
        <w:jc w:val="right"/>
        <w:rPr>
          <w:rFonts w:ascii="Calibri" w:eastAsia="Calibri" w:hAnsi="Calibri" w:cs="Calibri"/>
          <w:b/>
          <w:bCs/>
        </w:rPr>
      </w:pPr>
    </w:p>
    <w:sectPr w:rsidR="002D33AC" w:rsidSect="00647F79">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66ED3" w14:textId="77777777" w:rsidR="000E7B7B" w:rsidRDefault="000E7B7B" w:rsidP="00647F79">
      <w:r>
        <w:separator/>
      </w:r>
    </w:p>
  </w:endnote>
  <w:endnote w:type="continuationSeparator" w:id="0">
    <w:p w14:paraId="2A9FD6EA" w14:textId="77777777" w:rsidR="000E7B7B" w:rsidRDefault="000E7B7B" w:rsidP="0064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Arial"/>
    <w:charset w:val="58"/>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Whitney">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C6F49" w14:textId="77777777" w:rsidR="00FB2769" w:rsidRDefault="00FB2769">
    <w:pPr>
      <w:pStyle w:val="Stopka"/>
    </w:pPr>
    <w:r w:rsidRPr="00E140CC">
      <w:t>http://www.towarzystwoweterynaryjne.org</w:t>
    </w:r>
    <w:r>
      <w:t xml:space="preserve">  </w:t>
    </w: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F1179" w14:textId="77777777" w:rsidR="00CE3822" w:rsidRDefault="00FB2769" w:rsidP="004A576E">
    <w:pPr>
      <w:widowControl w:val="0"/>
      <w:autoSpaceDE w:val="0"/>
      <w:autoSpaceDN w:val="0"/>
      <w:adjustRightInd w:val="0"/>
      <w:jc w:val="both"/>
      <w:rPr>
        <w:rFonts w:asciiTheme="majorHAnsi" w:hAnsiTheme="majorHAnsi" w:cs="Tahoma"/>
        <w:color w:val="545454"/>
        <w:sz w:val="20"/>
        <w:szCs w:val="20"/>
      </w:rPr>
    </w:pPr>
    <w:r w:rsidRPr="00CE3822">
      <w:rPr>
        <w:rFonts w:asciiTheme="majorHAnsi" w:hAnsiTheme="majorHAnsi" w:cs="Tahoma"/>
        <w:b/>
        <w:bCs/>
        <w:color w:val="058F49"/>
        <w:sz w:val="20"/>
        <w:szCs w:val="20"/>
      </w:rPr>
      <w:t>© Fundacja Towarzystwo Weterynaryjne</w:t>
    </w:r>
    <w:r w:rsidR="00CE3822">
      <w:rPr>
        <w:rFonts w:asciiTheme="majorHAnsi" w:hAnsiTheme="majorHAnsi" w:cs="Tahoma"/>
        <w:b/>
        <w:bCs/>
        <w:color w:val="7CB111"/>
        <w:sz w:val="20"/>
        <w:szCs w:val="20"/>
      </w:rPr>
      <w:t xml:space="preserve"> </w:t>
    </w:r>
    <w:r w:rsidRPr="00051F9E">
      <w:rPr>
        <w:rFonts w:asciiTheme="majorHAnsi" w:hAnsiTheme="majorHAnsi" w:cs="Tahoma"/>
        <w:color w:val="545454"/>
        <w:sz w:val="20"/>
        <w:szCs w:val="20"/>
      </w:rPr>
      <w:t xml:space="preserve"> </w:t>
    </w:r>
    <w:r w:rsidR="00CE3822">
      <w:rPr>
        <w:rFonts w:asciiTheme="majorHAnsi" w:hAnsiTheme="majorHAnsi" w:cs="Tahoma"/>
        <w:color w:val="545454"/>
        <w:sz w:val="20"/>
        <w:szCs w:val="20"/>
      </w:rPr>
      <w:t>ul. Kijowska 11 03-747 Warszawa</w:t>
    </w:r>
  </w:p>
  <w:p w14:paraId="3A7E165D" w14:textId="77777777" w:rsidR="00CE3822" w:rsidRDefault="00FB2769" w:rsidP="004A576E">
    <w:pPr>
      <w:widowControl w:val="0"/>
      <w:autoSpaceDE w:val="0"/>
      <w:autoSpaceDN w:val="0"/>
      <w:adjustRightInd w:val="0"/>
      <w:jc w:val="both"/>
      <w:rPr>
        <w:rFonts w:asciiTheme="majorHAnsi" w:hAnsiTheme="majorHAnsi" w:cs="Tahoma"/>
        <w:color w:val="545454"/>
        <w:sz w:val="20"/>
        <w:szCs w:val="20"/>
        <w:lang w:val="en-US"/>
      </w:rPr>
    </w:pPr>
    <w:proofErr w:type="spellStart"/>
    <w:r w:rsidRPr="00B84CD9">
      <w:rPr>
        <w:rFonts w:asciiTheme="majorHAnsi" w:hAnsiTheme="majorHAnsi" w:cs="Tahoma"/>
        <w:color w:val="545454"/>
        <w:sz w:val="20"/>
        <w:szCs w:val="20"/>
        <w:lang w:val="en-US"/>
      </w:rPr>
      <w:t>Telefon</w:t>
    </w:r>
    <w:proofErr w:type="spellEnd"/>
    <w:r w:rsidRPr="00B84CD9">
      <w:rPr>
        <w:rFonts w:asciiTheme="majorHAnsi" w:hAnsiTheme="majorHAnsi" w:cs="Tahoma"/>
        <w:color w:val="545454"/>
        <w:sz w:val="20"/>
        <w:szCs w:val="20"/>
        <w:lang w:val="en-US"/>
      </w:rPr>
      <w:t>:</w:t>
    </w:r>
    <w:r w:rsidR="00CE3822" w:rsidRPr="00B84CD9">
      <w:rPr>
        <w:rFonts w:asciiTheme="majorHAnsi" w:hAnsiTheme="majorHAnsi" w:cs="Tahoma"/>
        <w:color w:val="545454"/>
        <w:sz w:val="20"/>
        <w:szCs w:val="20"/>
        <w:lang w:val="en-US"/>
      </w:rPr>
      <w:t xml:space="preserve"> </w:t>
    </w:r>
    <w:r w:rsidRPr="008B4147">
      <w:rPr>
        <w:rFonts w:asciiTheme="majorHAnsi" w:hAnsiTheme="majorHAnsi" w:cs="Tahoma"/>
        <w:color w:val="545454"/>
        <w:sz w:val="20"/>
        <w:szCs w:val="20"/>
        <w:lang w:val="en-US"/>
      </w:rPr>
      <w:t xml:space="preserve">(+48 22) 297 22 99 Fax: (+ 48 22) 379 0 389 E-mail: </w:t>
    </w:r>
    <w:r w:rsidR="00CE3822" w:rsidRPr="00CE3822">
      <w:rPr>
        <w:rFonts w:asciiTheme="majorHAnsi" w:hAnsiTheme="majorHAnsi" w:cs="Tahoma"/>
        <w:color w:val="058F49"/>
        <w:sz w:val="20"/>
        <w:szCs w:val="20"/>
        <w:lang w:val="en-US"/>
      </w:rPr>
      <w:t>tw@t</w:t>
    </w:r>
    <w:r w:rsidR="00CE3822">
      <w:rPr>
        <w:rFonts w:asciiTheme="majorHAnsi" w:hAnsiTheme="majorHAnsi" w:cs="Tahoma"/>
        <w:color w:val="058F49"/>
        <w:sz w:val="20"/>
        <w:szCs w:val="20"/>
        <w:lang w:val="en-US"/>
      </w:rPr>
      <w:t>owarzystwow</w:t>
    </w:r>
    <w:r w:rsidR="00CE3822" w:rsidRPr="00CE3822">
      <w:rPr>
        <w:rFonts w:asciiTheme="majorHAnsi" w:hAnsiTheme="majorHAnsi" w:cs="Tahoma"/>
        <w:color w:val="058F49"/>
        <w:sz w:val="20"/>
        <w:szCs w:val="20"/>
        <w:lang w:val="en-US"/>
      </w:rPr>
      <w:t>eterynaryjne.org</w:t>
    </w:r>
    <w:r w:rsidRPr="008B4147">
      <w:rPr>
        <w:rFonts w:asciiTheme="majorHAnsi" w:hAnsiTheme="majorHAnsi" w:cs="Tahoma"/>
        <w:color w:val="545454"/>
        <w:sz w:val="20"/>
        <w:szCs w:val="20"/>
        <w:lang w:val="en-US"/>
      </w:rPr>
      <w:t>,</w:t>
    </w:r>
  </w:p>
  <w:p w14:paraId="122CCB99" w14:textId="77777777" w:rsidR="00FB2769" w:rsidRPr="00CE3822" w:rsidRDefault="00FB2769" w:rsidP="00CE3822">
    <w:pPr>
      <w:widowControl w:val="0"/>
      <w:autoSpaceDE w:val="0"/>
      <w:autoSpaceDN w:val="0"/>
      <w:adjustRightInd w:val="0"/>
      <w:jc w:val="both"/>
      <w:rPr>
        <w:rFonts w:asciiTheme="majorHAnsi" w:hAnsiTheme="majorHAnsi" w:cs="Tahoma"/>
        <w:color w:val="545454"/>
        <w:sz w:val="20"/>
        <w:szCs w:val="20"/>
        <w:lang w:val="en-US"/>
      </w:rPr>
    </w:pPr>
    <w:r w:rsidRPr="00CE3822">
      <w:rPr>
        <w:rFonts w:asciiTheme="majorHAnsi" w:hAnsiTheme="majorHAnsi" w:cs="Tahoma"/>
        <w:b/>
        <w:color w:val="058F49"/>
        <w:sz w:val="20"/>
        <w:szCs w:val="20"/>
        <w:lang w:val="en-US"/>
      </w:rPr>
      <w:t>KRS: 0000406362</w:t>
    </w:r>
    <w:r w:rsidRPr="008B4147">
      <w:rPr>
        <w:rFonts w:asciiTheme="majorHAnsi" w:hAnsiTheme="majorHAnsi" w:cs="Tahoma"/>
        <w:color w:val="545454"/>
        <w:sz w:val="20"/>
        <w:szCs w:val="20"/>
        <w:lang w:val="en-US"/>
      </w:rPr>
      <w:t>, NIP:1132852456, REGON:14593739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6A689" w14:textId="77777777" w:rsidR="000E7B7B" w:rsidRDefault="000E7B7B" w:rsidP="00647F79">
      <w:r>
        <w:separator/>
      </w:r>
    </w:p>
  </w:footnote>
  <w:footnote w:type="continuationSeparator" w:id="0">
    <w:p w14:paraId="0FE476CB" w14:textId="77777777" w:rsidR="000E7B7B" w:rsidRDefault="000E7B7B" w:rsidP="0064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4C34A" w14:textId="473F6C71" w:rsidR="00FB2769" w:rsidRPr="00647F79" w:rsidRDefault="00BC625D" w:rsidP="00647F79">
    <w:pPr>
      <w:pStyle w:val="Nagwek"/>
      <w:rPr>
        <w:b/>
      </w:rPr>
    </w:pPr>
    <w:r>
      <w:rPr>
        <w:b/>
        <w:noProof/>
      </w:rPr>
      <w:drawing>
        <wp:inline distT="0" distB="0" distL="0" distR="0" wp14:anchorId="1F7CD617" wp14:editId="10772E7F">
          <wp:extent cx="10668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ln>
                    <a:noFill/>
                  </a:ln>
                </pic:spPr>
              </pic:pic>
            </a:graphicData>
          </a:graphic>
        </wp:inline>
      </w:drawing>
    </w:r>
    <w:r w:rsidR="00FB2769" w:rsidRPr="00647F79">
      <w:rPr>
        <w:b/>
      </w:rPr>
      <w:t xml:space="preserve">                                  </w:t>
    </w:r>
    <w:r w:rsidR="00CE3822">
      <w:rPr>
        <w:b/>
      </w:rPr>
      <w:t xml:space="preserve">                                          </w:t>
    </w:r>
    <w:r>
      <w:rPr>
        <w:b/>
        <w:noProof/>
      </w:rPr>
      <w:drawing>
        <wp:inline distT="0" distB="0" distL="0" distR="0" wp14:anchorId="3D01E3DD" wp14:editId="0561DB60">
          <wp:extent cx="2133600" cy="571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71500"/>
                  </a:xfrm>
                  <a:prstGeom prst="rect">
                    <a:avLst/>
                  </a:prstGeom>
                  <a:noFill/>
                  <a:ln>
                    <a:noFill/>
                  </a:ln>
                </pic:spPr>
              </pic:pic>
            </a:graphicData>
          </a:graphic>
        </wp:inline>
      </w:drawing>
    </w:r>
    <w:r w:rsidR="00FB2769" w:rsidRPr="00647F79">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E69F4"/>
    <w:multiLevelType w:val="hybridMultilevel"/>
    <w:tmpl w:val="0930E6D8"/>
    <w:lvl w:ilvl="0" w:tplc="9CFAC71E">
      <w:start w:val="1"/>
      <w:numFmt w:val="bullet"/>
      <w:lvlText w:val="•"/>
      <w:lvlJc w:val="left"/>
      <w:pPr>
        <w:tabs>
          <w:tab w:val="num" w:pos="1428"/>
        </w:tabs>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35CC0259"/>
    <w:multiLevelType w:val="hybridMultilevel"/>
    <w:tmpl w:val="9C482766"/>
    <w:lvl w:ilvl="0" w:tplc="9CFAC71E">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C41435B"/>
    <w:multiLevelType w:val="hybridMultilevel"/>
    <w:tmpl w:val="5598173C"/>
    <w:lvl w:ilvl="0" w:tplc="9CFAC71E">
      <w:start w:val="1"/>
      <w:numFmt w:val="bullet"/>
      <w:lvlText w:val="•"/>
      <w:lvlJc w:val="left"/>
      <w:pPr>
        <w:tabs>
          <w:tab w:val="num" w:pos="1429"/>
        </w:tabs>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40E146FC"/>
    <w:multiLevelType w:val="hybridMultilevel"/>
    <w:tmpl w:val="EEACF4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7688046E"/>
    <w:multiLevelType w:val="hybridMultilevel"/>
    <w:tmpl w:val="1B96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E3D3DAD"/>
    <w:multiLevelType w:val="hybridMultilevel"/>
    <w:tmpl w:val="BD448FC0"/>
    <w:lvl w:ilvl="0" w:tplc="9CFAC71E">
      <w:start w:val="1"/>
      <w:numFmt w:val="bullet"/>
      <w:lvlText w:val="•"/>
      <w:lvlJc w:val="left"/>
      <w:pPr>
        <w:tabs>
          <w:tab w:val="num" w:pos="1428"/>
        </w:tabs>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9"/>
    <w:rsid w:val="00007B74"/>
    <w:rsid w:val="000736E2"/>
    <w:rsid w:val="000975DB"/>
    <w:rsid w:val="000B20CA"/>
    <w:rsid w:val="000B4941"/>
    <w:rsid w:val="000E1982"/>
    <w:rsid w:val="000E7B7B"/>
    <w:rsid w:val="00112B3A"/>
    <w:rsid w:val="001310D5"/>
    <w:rsid w:val="00141189"/>
    <w:rsid w:val="0014472C"/>
    <w:rsid w:val="00163FBC"/>
    <w:rsid w:val="0016625F"/>
    <w:rsid w:val="00171FEF"/>
    <w:rsid w:val="001A0EEE"/>
    <w:rsid w:val="001A5B95"/>
    <w:rsid w:val="001A7930"/>
    <w:rsid w:val="001B048A"/>
    <w:rsid w:val="001C09DB"/>
    <w:rsid w:val="001C3B13"/>
    <w:rsid w:val="001D59F0"/>
    <w:rsid w:val="001F7123"/>
    <w:rsid w:val="0021132D"/>
    <w:rsid w:val="00225FE5"/>
    <w:rsid w:val="002B78C9"/>
    <w:rsid w:val="002D075C"/>
    <w:rsid w:val="002D33AC"/>
    <w:rsid w:val="002E450F"/>
    <w:rsid w:val="002E4AAA"/>
    <w:rsid w:val="002F2509"/>
    <w:rsid w:val="002F7795"/>
    <w:rsid w:val="003022F6"/>
    <w:rsid w:val="00307845"/>
    <w:rsid w:val="00332550"/>
    <w:rsid w:val="00366D92"/>
    <w:rsid w:val="00394301"/>
    <w:rsid w:val="003959C0"/>
    <w:rsid w:val="003A0D3B"/>
    <w:rsid w:val="003B0C78"/>
    <w:rsid w:val="003B37AC"/>
    <w:rsid w:val="003C3FF9"/>
    <w:rsid w:val="003C49E2"/>
    <w:rsid w:val="00434AFE"/>
    <w:rsid w:val="0046101B"/>
    <w:rsid w:val="00463455"/>
    <w:rsid w:val="004A576E"/>
    <w:rsid w:val="004E4728"/>
    <w:rsid w:val="004F6F11"/>
    <w:rsid w:val="005005A8"/>
    <w:rsid w:val="00510BC9"/>
    <w:rsid w:val="00525DA4"/>
    <w:rsid w:val="005505D0"/>
    <w:rsid w:val="00561984"/>
    <w:rsid w:val="005662EC"/>
    <w:rsid w:val="005709CE"/>
    <w:rsid w:val="00577B0B"/>
    <w:rsid w:val="00580287"/>
    <w:rsid w:val="005A01A2"/>
    <w:rsid w:val="005A05BD"/>
    <w:rsid w:val="005B48FF"/>
    <w:rsid w:val="005C3C23"/>
    <w:rsid w:val="005D0691"/>
    <w:rsid w:val="005D6BD8"/>
    <w:rsid w:val="005E4C45"/>
    <w:rsid w:val="006024A4"/>
    <w:rsid w:val="00604C1F"/>
    <w:rsid w:val="0063140C"/>
    <w:rsid w:val="0063172D"/>
    <w:rsid w:val="00643A8B"/>
    <w:rsid w:val="00647F79"/>
    <w:rsid w:val="00652CBE"/>
    <w:rsid w:val="00657F67"/>
    <w:rsid w:val="00661AA8"/>
    <w:rsid w:val="006A76B0"/>
    <w:rsid w:val="006C5E65"/>
    <w:rsid w:val="006E6AA0"/>
    <w:rsid w:val="006F58C4"/>
    <w:rsid w:val="00701774"/>
    <w:rsid w:val="007107FA"/>
    <w:rsid w:val="00730D1D"/>
    <w:rsid w:val="0074427F"/>
    <w:rsid w:val="0074743A"/>
    <w:rsid w:val="00773F16"/>
    <w:rsid w:val="00790C7F"/>
    <w:rsid w:val="007B1657"/>
    <w:rsid w:val="007F0607"/>
    <w:rsid w:val="007F2135"/>
    <w:rsid w:val="007F72FD"/>
    <w:rsid w:val="008000AB"/>
    <w:rsid w:val="00816EC1"/>
    <w:rsid w:val="00821AF3"/>
    <w:rsid w:val="008350FA"/>
    <w:rsid w:val="00842255"/>
    <w:rsid w:val="00861651"/>
    <w:rsid w:val="0086209E"/>
    <w:rsid w:val="00864959"/>
    <w:rsid w:val="008828CB"/>
    <w:rsid w:val="00887F90"/>
    <w:rsid w:val="0089031A"/>
    <w:rsid w:val="00894F19"/>
    <w:rsid w:val="00896A1C"/>
    <w:rsid w:val="008A07F6"/>
    <w:rsid w:val="008A5A5C"/>
    <w:rsid w:val="008B1D38"/>
    <w:rsid w:val="008B4147"/>
    <w:rsid w:val="008C63A7"/>
    <w:rsid w:val="008D7A0A"/>
    <w:rsid w:val="008F5C98"/>
    <w:rsid w:val="009253BA"/>
    <w:rsid w:val="00925D4B"/>
    <w:rsid w:val="0092727A"/>
    <w:rsid w:val="009276DF"/>
    <w:rsid w:val="00935669"/>
    <w:rsid w:val="0093793B"/>
    <w:rsid w:val="00947484"/>
    <w:rsid w:val="00953C38"/>
    <w:rsid w:val="00953F8F"/>
    <w:rsid w:val="0097170F"/>
    <w:rsid w:val="00984800"/>
    <w:rsid w:val="00992B35"/>
    <w:rsid w:val="00994274"/>
    <w:rsid w:val="009A2DFF"/>
    <w:rsid w:val="009A736D"/>
    <w:rsid w:val="009B1E5A"/>
    <w:rsid w:val="009D0344"/>
    <w:rsid w:val="009D456E"/>
    <w:rsid w:val="009F31DD"/>
    <w:rsid w:val="00A45991"/>
    <w:rsid w:val="00A52905"/>
    <w:rsid w:val="00A53417"/>
    <w:rsid w:val="00A71CC0"/>
    <w:rsid w:val="00AB5B08"/>
    <w:rsid w:val="00AD002C"/>
    <w:rsid w:val="00AE0ECB"/>
    <w:rsid w:val="00B20368"/>
    <w:rsid w:val="00B20D7F"/>
    <w:rsid w:val="00B7063A"/>
    <w:rsid w:val="00B72C2D"/>
    <w:rsid w:val="00B84CD9"/>
    <w:rsid w:val="00B94ACC"/>
    <w:rsid w:val="00BA3110"/>
    <w:rsid w:val="00BC625D"/>
    <w:rsid w:val="00BE075A"/>
    <w:rsid w:val="00BE571B"/>
    <w:rsid w:val="00BF1087"/>
    <w:rsid w:val="00C07231"/>
    <w:rsid w:val="00C22B6F"/>
    <w:rsid w:val="00C51960"/>
    <w:rsid w:val="00C77D2D"/>
    <w:rsid w:val="00C81048"/>
    <w:rsid w:val="00C8757F"/>
    <w:rsid w:val="00C932EB"/>
    <w:rsid w:val="00CA2957"/>
    <w:rsid w:val="00CC2DDF"/>
    <w:rsid w:val="00CE3822"/>
    <w:rsid w:val="00D1054F"/>
    <w:rsid w:val="00D115EB"/>
    <w:rsid w:val="00D16495"/>
    <w:rsid w:val="00D403C0"/>
    <w:rsid w:val="00D41543"/>
    <w:rsid w:val="00D72F52"/>
    <w:rsid w:val="00D807A1"/>
    <w:rsid w:val="00DA1921"/>
    <w:rsid w:val="00E121AF"/>
    <w:rsid w:val="00E140CC"/>
    <w:rsid w:val="00E2487F"/>
    <w:rsid w:val="00E41C2F"/>
    <w:rsid w:val="00E55D90"/>
    <w:rsid w:val="00E568FA"/>
    <w:rsid w:val="00E72266"/>
    <w:rsid w:val="00E806C6"/>
    <w:rsid w:val="00E82217"/>
    <w:rsid w:val="00E95D62"/>
    <w:rsid w:val="00EC1114"/>
    <w:rsid w:val="00EC7BC6"/>
    <w:rsid w:val="00EC7C8C"/>
    <w:rsid w:val="00ED2BAA"/>
    <w:rsid w:val="00ED4991"/>
    <w:rsid w:val="00EE170B"/>
    <w:rsid w:val="00EE7837"/>
    <w:rsid w:val="00EF23F2"/>
    <w:rsid w:val="00F03EB9"/>
    <w:rsid w:val="00F23766"/>
    <w:rsid w:val="00F40102"/>
    <w:rsid w:val="00F4268F"/>
    <w:rsid w:val="00F65051"/>
    <w:rsid w:val="00F717ED"/>
    <w:rsid w:val="00F72C9C"/>
    <w:rsid w:val="00F75A15"/>
    <w:rsid w:val="00F94985"/>
    <w:rsid w:val="00FB276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9568CD"/>
  <w15:docId w15:val="{5A72220D-0AB6-4F1A-9ACB-CF41DD2C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7123"/>
    <w:rPr>
      <w:lang w:val="pl-PL"/>
    </w:rPr>
  </w:style>
  <w:style w:type="paragraph" w:styleId="Nagwek1">
    <w:name w:val="heading 1"/>
    <w:basedOn w:val="Normalny"/>
    <w:next w:val="Normalny"/>
    <w:link w:val="Nagwek1Znak"/>
    <w:uiPriority w:val="9"/>
    <w:qFormat/>
    <w:rsid w:val="001662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Normalny"/>
    <w:link w:val="Nagwek2Znak"/>
    <w:uiPriority w:val="9"/>
    <w:unhideWhenUsed/>
    <w:qFormat/>
    <w:rsid w:val="00E722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unhideWhenUsed/>
    <w:rsid w:val="00647F79"/>
  </w:style>
  <w:style w:type="paragraph" w:styleId="Spistreci2">
    <w:name w:val="toc 2"/>
    <w:basedOn w:val="Normalny"/>
    <w:next w:val="Normalny"/>
    <w:autoRedefine/>
    <w:uiPriority w:val="39"/>
    <w:unhideWhenUsed/>
    <w:rsid w:val="00647F79"/>
    <w:pPr>
      <w:ind w:left="240"/>
    </w:pPr>
  </w:style>
  <w:style w:type="paragraph" w:styleId="Spistreci3">
    <w:name w:val="toc 3"/>
    <w:basedOn w:val="Normalny"/>
    <w:next w:val="Normalny"/>
    <w:autoRedefine/>
    <w:uiPriority w:val="39"/>
    <w:unhideWhenUsed/>
    <w:rsid w:val="00647F79"/>
    <w:pPr>
      <w:ind w:left="480"/>
    </w:pPr>
  </w:style>
  <w:style w:type="paragraph" w:styleId="Spistreci4">
    <w:name w:val="toc 4"/>
    <w:basedOn w:val="Normalny"/>
    <w:next w:val="Normalny"/>
    <w:autoRedefine/>
    <w:uiPriority w:val="39"/>
    <w:unhideWhenUsed/>
    <w:rsid w:val="00647F79"/>
    <w:pPr>
      <w:ind w:left="720"/>
    </w:pPr>
  </w:style>
  <w:style w:type="paragraph" w:styleId="Spistreci5">
    <w:name w:val="toc 5"/>
    <w:basedOn w:val="Normalny"/>
    <w:next w:val="Normalny"/>
    <w:autoRedefine/>
    <w:uiPriority w:val="39"/>
    <w:unhideWhenUsed/>
    <w:rsid w:val="00647F79"/>
    <w:pPr>
      <w:ind w:left="960"/>
    </w:pPr>
  </w:style>
  <w:style w:type="paragraph" w:styleId="Spistreci6">
    <w:name w:val="toc 6"/>
    <w:basedOn w:val="Normalny"/>
    <w:next w:val="Normalny"/>
    <w:autoRedefine/>
    <w:uiPriority w:val="39"/>
    <w:unhideWhenUsed/>
    <w:rsid w:val="00647F79"/>
    <w:pPr>
      <w:ind w:left="1200"/>
    </w:pPr>
  </w:style>
  <w:style w:type="paragraph" w:styleId="Spistreci7">
    <w:name w:val="toc 7"/>
    <w:basedOn w:val="Normalny"/>
    <w:next w:val="Normalny"/>
    <w:autoRedefine/>
    <w:uiPriority w:val="39"/>
    <w:unhideWhenUsed/>
    <w:rsid w:val="00647F79"/>
    <w:pPr>
      <w:ind w:left="1440"/>
    </w:pPr>
  </w:style>
  <w:style w:type="paragraph" w:styleId="Spistreci8">
    <w:name w:val="toc 8"/>
    <w:basedOn w:val="Normalny"/>
    <w:next w:val="Normalny"/>
    <w:autoRedefine/>
    <w:uiPriority w:val="39"/>
    <w:unhideWhenUsed/>
    <w:rsid w:val="00647F79"/>
    <w:pPr>
      <w:ind w:left="1680"/>
    </w:pPr>
  </w:style>
  <w:style w:type="paragraph" w:styleId="Spistreci9">
    <w:name w:val="toc 9"/>
    <w:basedOn w:val="Normalny"/>
    <w:next w:val="Normalny"/>
    <w:autoRedefine/>
    <w:uiPriority w:val="39"/>
    <w:unhideWhenUsed/>
    <w:rsid w:val="00647F79"/>
    <w:pPr>
      <w:ind w:left="1920"/>
    </w:pPr>
  </w:style>
  <w:style w:type="paragraph" w:styleId="Nagwek">
    <w:name w:val="header"/>
    <w:basedOn w:val="Normalny"/>
    <w:link w:val="NagwekZnak"/>
    <w:uiPriority w:val="99"/>
    <w:unhideWhenUsed/>
    <w:rsid w:val="00647F79"/>
    <w:pPr>
      <w:tabs>
        <w:tab w:val="center" w:pos="4536"/>
        <w:tab w:val="right" w:pos="9072"/>
      </w:tabs>
    </w:pPr>
  </w:style>
  <w:style w:type="character" w:customStyle="1" w:styleId="NagwekZnak">
    <w:name w:val="Nagłówek Znak"/>
    <w:basedOn w:val="Domylnaczcionkaakapitu"/>
    <w:link w:val="Nagwek"/>
    <w:uiPriority w:val="99"/>
    <w:rsid w:val="00647F79"/>
    <w:rPr>
      <w:lang w:val="pl-PL"/>
    </w:rPr>
  </w:style>
  <w:style w:type="paragraph" w:styleId="Stopka">
    <w:name w:val="footer"/>
    <w:basedOn w:val="Normalny"/>
    <w:link w:val="StopkaZnak"/>
    <w:uiPriority w:val="99"/>
    <w:unhideWhenUsed/>
    <w:rsid w:val="00647F79"/>
    <w:pPr>
      <w:tabs>
        <w:tab w:val="center" w:pos="4536"/>
        <w:tab w:val="right" w:pos="9072"/>
      </w:tabs>
    </w:pPr>
  </w:style>
  <w:style w:type="character" w:customStyle="1" w:styleId="StopkaZnak">
    <w:name w:val="Stopka Znak"/>
    <w:basedOn w:val="Domylnaczcionkaakapitu"/>
    <w:link w:val="Stopka"/>
    <w:uiPriority w:val="99"/>
    <w:rsid w:val="00647F79"/>
    <w:rPr>
      <w:lang w:val="pl-PL"/>
    </w:rPr>
  </w:style>
  <w:style w:type="table" w:styleId="Tabela-Siatka">
    <w:name w:val="Table Grid"/>
    <w:basedOn w:val="Standardowy"/>
    <w:uiPriority w:val="1"/>
    <w:rsid w:val="00647F79"/>
    <w:rPr>
      <w:sz w:val="22"/>
      <w:szCs w:val="22"/>
      <w:lang w:val="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47F79"/>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647F79"/>
    <w:rPr>
      <w:rFonts w:ascii="Lucida Grande CE" w:hAnsi="Lucida Grande CE" w:cs="Lucida Grande CE"/>
      <w:sz w:val="18"/>
      <w:szCs w:val="18"/>
      <w:lang w:val="pl-PL"/>
    </w:rPr>
  </w:style>
  <w:style w:type="paragraph" w:styleId="Bezodstpw">
    <w:name w:val="No Spacing"/>
    <w:link w:val="BezodstpwZnak"/>
    <w:qFormat/>
    <w:rsid w:val="00647F79"/>
    <w:rPr>
      <w:rFonts w:ascii="PMingLiU" w:hAnsi="PMingLiU"/>
      <w:sz w:val="22"/>
      <w:szCs w:val="22"/>
      <w:lang w:val="pl-PL"/>
    </w:rPr>
  </w:style>
  <w:style w:type="character" w:customStyle="1" w:styleId="BezodstpwZnak">
    <w:name w:val="Bez odstępów Znak"/>
    <w:basedOn w:val="Domylnaczcionkaakapitu"/>
    <w:link w:val="Bezodstpw"/>
    <w:rsid w:val="00647F79"/>
    <w:rPr>
      <w:rFonts w:ascii="PMingLiU" w:hAnsi="PMingLiU"/>
      <w:sz w:val="22"/>
      <w:szCs w:val="22"/>
      <w:lang w:val="pl-PL"/>
    </w:rPr>
  </w:style>
  <w:style w:type="character" w:customStyle="1" w:styleId="Nagwek1Znak">
    <w:name w:val="Nagłówek 1 Znak"/>
    <w:basedOn w:val="Domylnaczcionkaakapitu"/>
    <w:link w:val="Nagwek1"/>
    <w:uiPriority w:val="9"/>
    <w:rsid w:val="0016625F"/>
    <w:rPr>
      <w:rFonts w:asciiTheme="majorHAnsi" w:eastAsiaTheme="majorEastAsia" w:hAnsiTheme="majorHAnsi" w:cstheme="majorBidi"/>
      <w:b/>
      <w:bCs/>
      <w:color w:val="345A8A" w:themeColor="accent1" w:themeShade="B5"/>
      <w:sz w:val="32"/>
      <w:szCs w:val="32"/>
      <w:lang w:val="pl-PL"/>
    </w:rPr>
  </w:style>
  <w:style w:type="character" w:customStyle="1" w:styleId="Nagwek2Znak">
    <w:name w:val="Nagłówek 2 Znak"/>
    <w:basedOn w:val="Domylnaczcionkaakapitu"/>
    <w:link w:val="Nagwek2"/>
    <w:uiPriority w:val="9"/>
    <w:rsid w:val="00E72266"/>
    <w:rPr>
      <w:rFonts w:asciiTheme="majorHAnsi" w:eastAsiaTheme="majorEastAsia" w:hAnsiTheme="majorHAnsi" w:cstheme="majorBidi"/>
      <w:b/>
      <w:bCs/>
      <w:color w:val="4F81BD" w:themeColor="accent1"/>
      <w:sz w:val="26"/>
      <w:szCs w:val="26"/>
      <w:lang w:val="pl-PL"/>
    </w:rPr>
  </w:style>
  <w:style w:type="paragraph" w:styleId="Akapitzlist">
    <w:name w:val="List Paragraph"/>
    <w:basedOn w:val="Normalny"/>
    <w:uiPriority w:val="34"/>
    <w:qFormat/>
    <w:rsid w:val="008A07F6"/>
    <w:pPr>
      <w:ind w:left="720"/>
      <w:contextualSpacing/>
    </w:pPr>
  </w:style>
  <w:style w:type="character" w:styleId="Hipercze">
    <w:name w:val="Hyperlink"/>
    <w:basedOn w:val="Domylnaczcionkaakapitu"/>
    <w:uiPriority w:val="99"/>
    <w:unhideWhenUsed/>
    <w:rsid w:val="00E140CC"/>
    <w:rPr>
      <w:color w:val="0000FF" w:themeColor="hyperlink"/>
      <w:u w:val="single"/>
    </w:rPr>
  </w:style>
  <w:style w:type="paragraph" w:customStyle="1" w:styleId="Default">
    <w:name w:val="Default"/>
    <w:rsid w:val="001C09DB"/>
    <w:pPr>
      <w:widowControl w:val="0"/>
      <w:autoSpaceDE w:val="0"/>
      <w:autoSpaceDN w:val="0"/>
      <w:adjustRightInd w:val="0"/>
    </w:pPr>
    <w:rPr>
      <w:rFonts w:ascii="Calibri" w:hAnsi="Calibri" w:cs="Calibri"/>
      <w:color w:val="000000"/>
      <w:lang w:val="en-US"/>
    </w:rPr>
  </w:style>
  <w:style w:type="paragraph" w:customStyle="1" w:styleId="paragraph">
    <w:name w:val="paragraph"/>
    <w:basedOn w:val="Normalny"/>
    <w:rsid w:val="00EE78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omylnaczcionkaakapitu"/>
    <w:rsid w:val="00EE7837"/>
  </w:style>
  <w:style w:type="character" w:customStyle="1" w:styleId="eop">
    <w:name w:val="eop"/>
    <w:basedOn w:val="Domylnaczcionkaakapitu"/>
    <w:rsid w:val="00EE7837"/>
  </w:style>
  <w:style w:type="character" w:customStyle="1" w:styleId="apple-converted-space">
    <w:name w:val="apple-converted-space"/>
    <w:basedOn w:val="Domylnaczcionkaakapitu"/>
    <w:rsid w:val="00EE7837"/>
  </w:style>
  <w:style w:type="character" w:customStyle="1" w:styleId="spellingerror">
    <w:name w:val="spellingerror"/>
    <w:basedOn w:val="Domylnaczcionkaakapitu"/>
    <w:rsid w:val="00EE7837"/>
  </w:style>
  <w:style w:type="character" w:customStyle="1" w:styleId="scx140532078">
    <w:name w:val="scx140532078"/>
    <w:basedOn w:val="Domylnaczcionkaakapitu"/>
    <w:rsid w:val="00EE7837"/>
  </w:style>
  <w:style w:type="paragraph" w:customStyle="1" w:styleId="Standard">
    <w:name w:val="Standard"/>
    <w:rsid w:val="00007B74"/>
    <w:pPr>
      <w:suppressAutoHyphens/>
      <w:autoSpaceDN w:val="0"/>
      <w:textAlignment w:val="baseline"/>
    </w:pPr>
    <w:rPr>
      <w:rFonts w:ascii="Cambria" w:eastAsia="SimSun" w:hAnsi="Cambria" w:cs="F"/>
      <w:kern w:val="3"/>
      <w:lang w:val="pl-PL"/>
    </w:rPr>
  </w:style>
  <w:style w:type="paragraph" w:styleId="NormalnyWeb">
    <w:name w:val="Normal (Web)"/>
    <w:basedOn w:val="Normalny"/>
    <w:uiPriority w:val="99"/>
    <w:unhideWhenUsed/>
    <w:rsid w:val="001A0EEE"/>
    <w:pPr>
      <w:spacing w:before="100" w:beforeAutospacing="1" w:after="100" w:afterAutospacing="1"/>
    </w:pPr>
    <w:rPr>
      <w:rFonts w:ascii="Times New Roman" w:eastAsia="Times New Roman" w:hAnsi="Times New Roman" w:cs="Times New Roman"/>
    </w:rPr>
  </w:style>
  <w:style w:type="character" w:styleId="Pogrubienie">
    <w:name w:val="Strong"/>
    <w:basedOn w:val="Domylnaczcionkaakapitu"/>
    <w:uiPriority w:val="22"/>
    <w:qFormat/>
    <w:rsid w:val="00861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55620">
      <w:bodyDiv w:val="1"/>
      <w:marLeft w:val="0"/>
      <w:marRight w:val="0"/>
      <w:marTop w:val="0"/>
      <w:marBottom w:val="0"/>
      <w:divBdr>
        <w:top w:val="none" w:sz="0" w:space="0" w:color="auto"/>
        <w:left w:val="none" w:sz="0" w:space="0" w:color="auto"/>
        <w:bottom w:val="none" w:sz="0" w:space="0" w:color="auto"/>
        <w:right w:val="none" w:sz="0" w:space="0" w:color="auto"/>
      </w:divBdr>
    </w:div>
    <w:div w:id="130827122">
      <w:bodyDiv w:val="1"/>
      <w:marLeft w:val="0"/>
      <w:marRight w:val="0"/>
      <w:marTop w:val="0"/>
      <w:marBottom w:val="0"/>
      <w:divBdr>
        <w:top w:val="none" w:sz="0" w:space="0" w:color="auto"/>
        <w:left w:val="none" w:sz="0" w:space="0" w:color="auto"/>
        <w:bottom w:val="none" w:sz="0" w:space="0" w:color="auto"/>
        <w:right w:val="none" w:sz="0" w:space="0" w:color="auto"/>
      </w:divBdr>
    </w:div>
    <w:div w:id="182059806">
      <w:bodyDiv w:val="1"/>
      <w:marLeft w:val="0"/>
      <w:marRight w:val="0"/>
      <w:marTop w:val="0"/>
      <w:marBottom w:val="0"/>
      <w:divBdr>
        <w:top w:val="none" w:sz="0" w:space="0" w:color="auto"/>
        <w:left w:val="none" w:sz="0" w:space="0" w:color="auto"/>
        <w:bottom w:val="none" w:sz="0" w:space="0" w:color="auto"/>
        <w:right w:val="none" w:sz="0" w:space="0" w:color="auto"/>
      </w:divBdr>
    </w:div>
    <w:div w:id="3864168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931">
          <w:marLeft w:val="547"/>
          <w:marRight w:val="0"/>
          <w:marTop w:val="77"/>
          <w:marBottom w:val="0"/>
          <w:divBdr>
            <w:top w:val="none" w:sz="0" w:space="0" w:color="auto"/>
            <w:left w:val="none" w:sz="0" w:space="0" w:color="auto"/>
            <w:bottom w:val="none" w:sz="0" w:space="0" w:color="auto"/>
            <w:right w:val="none" w:sz="0" w:space="0" w:color="auto"/>
          </w:divBdr>
        </w:div>
      </w:divsChild>
    </w:div>
    <w:div w:id="442649989">
      <w:bodyDiv w:val="1"/>
      <w:marLeft w:val="0"/>
      <w:marRight w:val="0"/>
      <w:marTop w:val="0"/>
      <w:marBottom w:val="0"/>
      <w:divBdr>
        <w:top w:val="none" w:sz="0" w:space="0" w:color="auto"/>
        <w:left w:val="none" w:sz="0" w:space="0" w:color="auto"/>
        <w:bottom w:val="none" w:sz="0" w:space="0" w:color="auto"/>
        <w:right w:val="none" w:sz="0" w:space="0" w:color="auto"/>
      </w:divBdr>
    </w:div>
    <w:div w:id="445585745">
      <w:bodyDiv w:val="1"/>
      <w:marLeft w:val="0"/>
      <w:marRight w:val="0"/>
      <w:marTop w:val="0"/>
      <w:marBottom w:val="0"/>
      <w:divBdr>
        <w:top w:val="none" w:sz="0" w:space="0" w:color="auto"/>
        <w:left w:val="none" w:sz="0" w:space="0" w:color="auto"/>
        <w:bottom w:val="none" w:sz="0" w:space="0" w:color="auto"/>
        <w:right w:val="none" w:sz="0" w:space="0" w:color="auto"/>
      </w:divBdr>
      <w:divsChild>
        <w:div w:id="68577126">
          <w:marLeft w:val="0"/>
          <w:marRight w:val="0"/>
          <w:marTop w:val="0"/>
          <w:marBottom w:val="0"/>
          <w:divBdr>
            <w:top w:val="none" w:sz="0" w:space="0" w:color="auto"/>
            <w:left w:val="none" w:sz="0" w:space="0" w:color="auto"/>
            <w:bottom w:val="none" w:sz="0" w:space="0" w:color="auto"/>
            <w:right w:val="none" w:sz="0" w:space="0" w:color="auto"/>
          </w:divBdr>
        </w:div>
        <w:div w:id="842430915">
          <w:marLeft w:val="0"/>
          <w:marRight w:val="0"/>
          <w:marTop w:val="0"/>
          <w:marBottom w:val="0"/>
          <w:divBdr>
            <w:top w:val="none" w:sz="0" w:space="0" w:color="auto"/>
            <w:left w:val="none" w:sz="0" w:space="0" w:color="auto"/>
            <w:bottom w:val="none" w:sz="0" w:space="0" w:color="auto"/>
            <w:right w:val="none" w:sz="0" w:space="0" w:color="auto"/>
          </w:divBdr>
        </w:div>
        <w:div w:id="918907534">
          <w:marLeft w:val="0"/>
          <w:marRight w:val="0"/>
          <w:marTop w:val="0"/>
          <w:marBottom w:val="0"/>
          <w:divBdr>
            <w:top w:val="none" w:sz="0" w:space="0" w:color="auto"/>
            <w:left w:val="none" w:sz="0" w:space="0" w:color="auto"/>
            <w:bottom w:val="none" w:sz="0" w:space="0" w:color="auto"/>
            <w:right w:val="none" w:sz="0" w:space="0" w:color="auto"/>
          </w:divBdr>
        </w:div>
        <w:div w:id="953252396">
          <w:marLeft w:val="0"/>
          <w:marRight w:val="0"/>
          <w:marTop w:val="0"/>
          <w:marBottom w:val="0"/>
          <w:divBdr>
            <w:top w:val="none" w:sz="0" w:space="0" w:color="auto"/>
            <w:left w:val="none" w:sz="0" w:space="0" w:color="auto"/>
            <w:bottom w:val="none" w:sz="0" w:space="0" w:color="auto"/>
            <w:right w:val="none" w:sz="0" w:space="0" w:color="auto"/>
          </w:divBdr>
        </w:div>
        <w:div w:id="1152721381">
          <w:marLeft w:val="0"/>
          <w:marRight w:val="0"/>
          <w:marTop w:val="0"/>
          <w:marBottom w:val="0"/>
          <w:divBdr>
            <w:top w:val="none" w:sz="0" w:space="0" w:color="auto"/>
            <w:left w:val="none" w:sz="0" w:space="0" w:color="auto"/>
            <w:bottom w:val="none" w:sz="0" w:space="0" w:color="auto"/>
            <w:right w:val="none" w:sz="0" w:space="0" w:color="auto"/>
          </w:divBdr>
        </w:div>
        <w:div w:id="1284724176">
          <w:marLeft w:val="0"/>
          <w:marRight w:val="0"/>
          <w:marTop w:val="0"/>
          <w:marBottom w:val="0"/>
          <w:divBdr>
            <w:top w:val="none" w:sz="0" w:space="0" w:color="auto"/>
            <w:left w:val="none" w:sz="0" w:space="0" w:color="auto"/>
            <w:bottom w:val="none" w:sz="0" w:space="0" w:color="auto"/>
            <w:right w:val="none" w:sz="0" w:space="0" w:color="auto"/>
          </w:divBdr>
        </w:div>
        <w:div w:id="1630474366">
          <w:marLeft w:val="0"/>
          <w:marRight w:val="0"/>
          <w:marTop w:val="0"/>
          <w:marBottom w:val="0"/>
          <w:divBdr>
            <w:top w:val="none" w:sz="0" w:space="0" w:color="auto"/>
            <w:left w:val="none" w:sz="0" w:space="0" w:color="auto"/>
            <w:bottom w:val="none" w:sz="0" w:space="0" w:color="auto"/>
            <w:right w:val="none" w:sz="0" w:space="0" w:color="auto"/>
          </w:divBdr>
        </w:div>
        <w:div w:id="1699503205">
          <w:marLeft w:val="0"/>
          <w:marRight w:val="0"/>
          <w:marTop w:val="0"/>
          <w:marBottom w:val="0"/>
          <w:divBdr>
            <w:top w:val="none" w:sz="0" w:space="0" w:color="auto"/>
            <w:left w:val="none" w:sz="0" w:space="0" w:color="auto"/>
            <w:bottom w:val="none" w:sz="0" w:space="0" w:color="auto"/>
            <w:right w:val="none" w:sz="0" w:space="0" w:color="auto"/>
          </w:divBdr>
        </w:div>
        <w:div w:id="1997612755">
          <w:marLeft w:val="0"/>
          <w:marRight w:val="0"/>
          <w:marTop w:val="0"/>
          <w:marBottom w:val="0"/>
          <w:divBdr>
            <w:top w:val="none" w:sz="0" w:space="0" w:color="auto"/>
            <w:left w:val="none" w:sz="0" w:space="0" w:color="auto"/>
            <w:bottom w:val="none" w:sz="0" w:space="0" w:color="auto"/>
            <w:right w:val="none" w:sz="0" w:space="0" w:color="auto"/>
          </w:divBdr>
        </w:div>
      </w:divsChild>
    </w:div>
    <w:div w:id="491606255">
      <w:bodyDiv w:val="1"/>
      <w:marLeft w:val="0"/>
      <w:marRight w:val="0"/>
      <w:marTop w:val="0"/>
      <w:marBottom w:val="0"/>
      <w:divBdr>
        <w:top w:val="none" w:sz="0" w:space="0" w:color="auto"/>
        <w:left w:val="none" w:sz="0" w:space="0" w:color="auto"/>
        <w:bottom w:val="none" w:sz="0" w:space="0" w:color="auto"/>
        <w:right w:val="none" w:sz="0" w:space="0" w:color="auto"/>
      </w:divBdr>
    </w:div>
    <w:div w:id="493452176">
      <w:bodyDiv w:val="1"/>
      <w:marLeft w:val="0"/>
      <w:marRight w:val="0"/>
      <w:marTop w:val="0"/>
      <w:marBottom w:val="0"/>
      <w:divBdr>
        <w:top w:val="none" w:sz="0" w:space="0" w:color="auto"/>
        <w:left w:val="none" w:sz="0" w:space="0" w:color="auto"/>
        <w:bottom w:val="none" w:sz="0" w:space="0" w:color="auto"/>
        <w:right w:val="none" w:sz="0" w:space="0" w:color="auto"/>
      </w:divBdr>
    </w:div>
    <w:div w:id="494687500">
      <w:bodyDiv w:val="1"/>
      <w:marLeft w:val="0"/>
      <w:marRight w:val="0"/>
      <w:marTop w:val="0"/>
      <w:marBottom w:val="0"/>
      <w:divBdr>
        <w:top w:val="none" w:sz="0" w:space="0" w:color="auto"/>
        <w:left w:val="none" w:sz="0" w:space="0" w:color="auto"/>
        <w:bottom w:val="none" w:sz="0" w:space="0" w:color="auto"/>
        <w:right w:val="none" w:sz="0" w:space="0" w:color="auto"/>
      </w:divBdr>
    </w:div>
    <w:div w:id="503277081">
      <w:bodyDiv w:val="1"/>
      <w:marLeft w:val="0"/>
      <w:marRight w:val="0"/>
      <w:marTop w:val="0"/>
      <w:marBottom w:val="0"/>
      <w:divBdr>
        <w:top w:val="none" w:sz="0" w:space="0" w:color="auto"/>
        <w:left w:val="none" w:sz="0" w:space="0" w:color="auto"/>
        <w:bottom w:val="none" w:sz="0" w:space="0" w:color="auto"/>
        <w:right w:val="none" w:sz="0" w:space="0" w:color="auto"/>
      </w:divBdr>
    </w:div>
    <w:div w:id="761411544">
      <w:bodyDiv w:val="1"/>
      <w:marLeft w:val="0"/>
      <w:marRight w:val="0"/>
      <w:marTop w:val="0"/>
      <w:marBottom w:val="0"/>
      <w:divBdr>
        <w:top w:val="none" w:sz="0" w:space="0" w:color="auto"/>
        <w:left w:val="none" w:sz="0" w:space="0" w:color="auto"/>
        <w:bottom w:val="none" w:sz="0" w:space="0" w:color="auto"/>
        <w:right w:val="none" w:sz="0" w:space="0" w:color="auto"/>
      </w:divBdr>
      <w:divsChild>
        <w:div w:id="366443188">
          <w:marLeft w:val="547"/>
          <w:marRight w:val="0"/>
          <w:marTop w:val="62"/>
          <w:marBottom w:val="0"/>
          <w:divBdr>
            <w:top w:val="none" w:sz="0" w:space="0" w:color="auto"/>
            <w:left w:val="none" w:sz="0" w:space="0" w:color="auto"/>
            <w:bottom w:val="none" w:sz="0" w:space="0" w:color="auto"/>
            <w:right w:val="none" w:sz="0" w:space="0" w:color="auto"/>
          </w:divBdr>
        </w:div>
        <w:div w:id="366565946">
          <w:marLeft w:val="547"/>
          <w:marRight w:val="0"/>
          <w:marTop w:val="62"/>
          <w:marBottom w:val="0"/>
          <w:divBdr>
            <w:top w:val="none" w:sz="0" w:space="0" w:color="auto"/>
            <w:left w:val="none" w:sz="0" w:space="0" w:color="auto"/>
            <w:bottom w:val="none" w:sz="0" w:space="0" w:color="auto"/>
            <w:right w:val="none" w:sz="0" w:space="0" w:color="auto"/>
          </w:divBdr>
        </w:div>
        <w:div w:id="381905695">
          <w:marLeft w:val="547"/>
          <w:marRight w:val="0"/>
          <w:marTop w:val="62"/>
          <w:marBottom w:val="0"/>
          <w:divBdr>
            <w:top w:val="none" w:sz="0" w:space="0" w:color="auto"/>
            <w:left w:val="none" w:sz="0" w:space="0" w:color="auto"/>
            <w:bottom w:val="none" w:sz="0" w:space="0" w:color="auto"/>
            <w:right w:val="none" w:sz="0" w:space="0" w:color="auto"/>
          </w:divBdr>
        </w:div>
        <w:div w:id="399644498">
          <w:marLeft w:val="547"/>
          <w:marRight w:val="0"/>
          <w:marTop w:val="62"/>
          <w:marBottom w:val="0"/>
          <w:divBdr>
            <w:top w:val="none" w:sz="0" w:space="0" w:color="auto"/>
            <w:left w:val="none" w:sz="0" w:space="0" w:color="auto"/>
            <w:bottom w:val="none" w:sz="0" w:space="0" w:color="auto"/>
            <w:right w:val="none" w:sz="0" w:space="0" w:color="auto"/>
          </w:divBdr>
        </w:div>
        <w:div w:id="884682518">
          <w:marLeft w:val="547"/>
          <w:marRight w:val="0"/>
          <w:marTop w:val="62"/>
          <w:marBottom w:val="0"/>
          <w:divBdr>
            <w:top w:val="none" w:sz="0" w:space="0" w:color="auto"/>
            <w:left w:val="none" w:sz="0" w:space="0" w:color="auto"/>
            <w:bottom w:val="none" w:sz="0" w:space="0" w:color="auto"/>
            <w:right w:val="none" w:sz="0" w:space="0" w:color="auto"/>
          </w:divBdr>
        </w:div>
        <w:div w:id="887297389">
          <w:marLeft w:val="547"/>
          <w:marRight w:val="0"/>
          <w:marTop w:val="62"/>
          <w:marBottom w:val="0"/>
          <w:divBdr>
            <w:top w:val="none" w:sz="0" w:space="0" w:color="auto"/>
            <w:left w:val="none" w:sz="0" w:space="0" w:color="auto"/>
            <w:bottom w:val="none" w:sz="0" w:space="0" w:color="auto"/>
            <w:right w:val="none" w:sz="0" w:space="0" w:color="auto"/>
          </w:divBdr>
        </w:div>
        <w:div w:id="939721154">
          <w:marLeft w:val="547"/>
          <w:marRight w:val="0"/>
          <w:marTop w:val="62"/>
          <w:marBottom w:val="0"/>
          <w:divBdr>
            <w:top w:val="none" w:sz="0" w:space="0" w:color="auto"/>
            <w:left w:val="none" w:sz="0" w:space="0" w:color="auto"/>
            <w:bottom w:val="none" w:sz="0" w:space="0" w:color="auto"/>
            <w:right w:val="none" w:sz="0" w:space="0" w:color="auto"/>
          </w:divBdr>
        </w:div>
        <w:div w:id="1386489966">
          <w:marLeft w:val="547"/>
          <w:marRight w:val="0"/>
          <w:marTop w:val="62"/>
          <w:marBottom w:val="0"/>
          <w:divBdr>
            <w:top w:val="none" w:sz="0" w:space="0" w:color="auto"/>
            <w:left w:val="none" w:sz="0" w:space="0" w:color="auto"/>
            <w:bottom w:val="none" w:sz="0" w:space="0" w:color="auto"/>
            <w:right w:val="none" w:sz="0" w:space="0" w:color="auto"/>
          </w:divBdr>
        </w:div>
        <w:div w:id="1506355973">
          <w:marLeft w:val="547"/>
          <w:marRight w:val="0"/>
          <w:marTop w:val="62"/>
          <w:marBottom w:val="0"/>
          <w:divBdr>
            <w:top w:val="none" w:sz="0" w:space="0" w:color="auto"/>
            <w:left w:val="none" w:sz="0" w:space="0" w:color="auto"/>
            <w:bottom w:val="none" w:sz="0" w:space="0" w:color="auto"/>
            <w:right w:val="none" w:sz="0" w:space="0" w:color="auto"/>
          </w:divBdr>
        </w:div>
        <w:div w:id="1623463872">
          <w:marLeft w:val="547"/>
          <w:marRight w:val="0"/>
          <w:marTop w:val="62"/>
          <w:marBottom w:val="0"/>
          <w:divBdr>
            <w:top w:val="none" w:sz="0" w:space="0" w:color="auto"/>
            <w:left w:val="none" w:sz="0" w:space="0" w:color="auto"/>
            <w:bottom w:val="none" w:sz="0" w:space="0" w:color="auto"/>
            <w:right w:val="none" w:sz="0" w:space="0" w:color="auto"/>
          </w:divBdr>
        </w:div>
        <w:div w:id="1660117500">
          <w:marLeft w:val="547"/>
          <w:marRight w:val="0"/>
          <w:marTop w:val="62"/>
          <w:marBottom w:val="0"/>
          <w:divBdr>
            <w:top w:val="none" w:sz="0" w:space="0" w:color="auto"/>
            <w:left w:val="none" w:sz="0" w:space="0" w:color="auto"/>
            <w:bottom w:val="none" w:sz="0" w:space="0" w:color="auto"/>
            <w:right w:val="none" w:sz="0" w:space="0" w:color="auto"/>
          </w:divBdr>
        </w:div>
        <w:div w:id="1683315057">
          <w:marLeft w:val="547"/>
          <w:marRight w:val="0"/>
          <w:marTop w:val="62"/>
          <w:marBottom w:val="0"/>
          <w:divBdr>
            <w:top w:val="none" w:sz="0" w:space="0" w:color="auto"/>
            <w:left w:val="none" w:sz="0" w:space="0" w:color="auto"/>
            <w:bottom w:val="none" w:sz="0" w:space="0" w:color="auto"/>
            <w:right w:val="none" w:sz="0" w:space="0" w:color="auto"/>
          </w:divBdr>
        </w:div>
        <w:div w:id="1815102822">
          <w:marLeft w:val="547"/>
          <w:marRight w:val="0"/>
          <w:marTop w:val="62"/>
          <w:marBottom w:val="0"/>
          <w:divBdr>
            <w:top w:val="none" w:sz="0" w:space="0" w:color="auto"/>
            <w:left w:val="none" w:sz="0" w:space="0" w:color="auto"/>
            <w:bottom w:val="none" w:sz="0" w:space="0" w:color="auto"/>
            <w:right w:val="none" w:sz="0" w:space="0" w:color="auto"/>
          </w:divBdr>
        </w:div>
        <w:div w:id="2001077986">
          <w:marLeft w:val="547"/>
          <w:marRight w:val="0"/>
          <w:marTop w:val="62"/>
          <w:marBottom w:val="0"/>
          <w:divBdr>
            <w:top w:val="none" w:sz="0" w:space="0" w:color="auto"/>
            <w:left w:val="none" w:sz="0" w:space="0" w:color="auto"/>
            <w:bottom w:val="none" w:sz="0" w:space="0" w:color="auto"/>
            <w:right w:val="none" w:sz="0" w:space="0" w:color="auto"/>
          </w:divBdr>
        </w:div>
        <w:div w:id="2083288134">
          <w:marLeft w:val="547"/>
          <w:marRight w:val="0"/>
          <w:marTop w:val="62"/>
          <w:marBottom w:val="0"/>
          <w:divBdr>
            <w:top w:val="none" w:sz="0" w:space="0" w:color="auto"/>
            <w:left w:val="none" w:sz="0" w:space="0" w:color="auto"/>
            <w:bottom w:val="none" w:sz="0" w:space="0" w:color="auto"/>
            <w:right w:val="none" w:sz="0" w:space="0" w:color="auto"/>
          </w:divBdr>
        </w:div>
        <w:div w:id="2110661706">
          <w:marLeft w:val="547"/>
          <w:marRight w:val="0"/>
          <w:marTop w:val="62"/>
          <w:marBottom w:val="0"/>
          <w:divBdr>
            <w:top w:val="none" w:sz="0" w:space="0" w:color="auto"/>
            <w:left w:val="none" w:sz="0" w:space="0" w:color="auto"/>
            <w:bottom w:val="none" w:sz="0" w:space="0" w:color="auto"/>
            <w:right w:val="none" w:sz="0" w:space="0" w:color="auto"/>
          </w:divBdr>
        </w:div>
      </w:divsChild>
    </w:div>
    <w:div w:id="841550959">
      <w:bodyDiv w:val="1"/>
      <w:marLeft w:val="0"/>
      <w:marRight w:val="0"/>
      <w:marTop w:val="0"/>
      <w:marBottom w:val="0"/>
      <w:divBdr>
        <w:top w:val="none" w:sz="0" w:space="0" w:color="auto"/>
        <w:left w:val="none" w:sz="0" w:space="0" w:color="auto"/>
        <w:bottom w:val="none" w:sz="0" w:space="0" w:color="auto"/>
        <w:right w:val="none" w:sz="0" w:space="0" w:color="auto"/>
      </w:divBdr>
    </w:div>
    <w:div w:id="985740274">
      <w:bodyDiv w:val="1"/>
      <w:marLeft w:val="0"/>
      <w:marRight w:val="0"/>
      <w:marTop w:val="0"/>
      <w:marBottom w:val="0"/>
      <w:divBdr>
        <w:top w:val="none" w:sz="0" w:space="0" w:color="auto"/>
        <w:left w:val="none" w:sz="0" w:space="0" w:color="auto"/>
        <w:bottom w:val="none" w:sz="0" w:space="0" w:color="auto"/>
        <w:right w:val="none" w:sz="0" w:space="0" w:color="auto"/>
      </w:divBdr>
    </w:div>
    <w:div w:id="1286430181">
      <w:bodyDiv w:val="1"/>
      <w:marLeft w:val="0"/>
      <w:marRight w:val="0"/>
      <w:marTop w:val="0"/>
      <w:marBottom w:val="0"/>
      <w:divBdr>
        <w:top w:val="none" w:sz="0" w:space="0" w:color="auto"/>
        <w:left w:val="none" w:sz="0" w:space="0" w:color="auto"/>
        <w:bottom w:val="none" w:sz="0" w:space="0" w:color="auto"/>
        <w:right w:val="none" w:sz="0" w:space="0" w:color="auto"/>
      </w:divBdr>
    </w:div>
    <w:div w:id="1633906516">
      <w:bodyDiv w:val="1"/>
      <w:marLeft w:val="0"/>
      <w:marRight w:val="0"/>
      <w:marTop w:val="0"/>
      <w:marBottom w:val="0"/>
      <w:divBdr>
        <w:top w:val="none" w:sz="0" w:space="0" w:color="auto"/>
        <w:left w:val="none" w:sz="0" w:space="0" w:color="auto"/>
        <w:bottom w:val="none" w:sz="0" w:space="0" w:color="auto"/>
        <w:right w:val="none" w:sz="0" w:space="0" w:color="auto"/>
      </w:divBdr>
    </w:div>
    <w:div w:id="1741126051">
      <w:bodyDiv w:val="1"/>
      <w:marLeft w:val="0"/>
      <w:marRight w:val="0"/>
      <w:marTop w:val="0"/>
      <w:marBottom w:val="0"/>
      <w:divBdr>
        <w:top w:val="none" w:sz="0" w:space="0" w:color="auto"/>
        <w:left w:val="none" w:sz="0" w:space="0" w:color="auto"/>
        <w:bottom w:val="none" w:sz="0" w:space="0" w:color="auto"/>
        <w:right w:val="none" w:sz="0" w:space="0" w:color="auto"/>
      </w:divBdr>
      <w:divsChild>
        <w:div w:id="1452480857">
          <w:marLeft w:val="547"/>
          <w:marRight w:val="0"/>
          <w:marTop w:val="77"/>
          <w:marBottom w:val="0"/>
          <w:divBdr>
            <w:top w:val="none" w:sz="0" w:space="0" w:color="auto"/>
            <w:left w:val="none" w:sz="0" w:space="0" w:color="auto"/>
            <w:bottom w:val="none" w:sz="0" w:space="0" w:color="auto"/>
            <w:right w:val="none" w:sz="0" w:space="0" w:color="auto"/>
          </w:divBdr>
        </w:div>
      </w:divsChild>
    </w:div>
    <w:div w:id="1940795325">
      <w:bodyDiv w:val="1"/>
      <w:marLeft w:val="0"/>
      <w:marRight w:val="0"/>
      <w:marTop w:val="0"/>
      <w:marBottom w:val="0"/>
      <w:divBdr>
        <w:top w:val="none" w:sz="0" w:space="0" w:color="auto"/>
        <w:left w:val="none" w:sz="0" w:space="0" w:color="auto"/>
        <w:bottom w:val="none" w:sz="0" w:space="0" w:color="auto"/>
        <w:right w:val="none" w:sz="0" w:space="0" w:color="auto"/>
      </w:divBdr>
    </w:div>
    <w:div w:id="1995525817">
      <w:bodyDiv w:val="1"/>
      <w:marLeft w:val="0"/>
      <w:marRight w:val="0"/>
      <w:marTop w:val="0"/>
      <w:marBottom w:val="0"/>
      <w:divBdr>
        <w:top w:val="none" w:sz="0" w:space="0" w:color="auto"/>
        <w:left w:val="none" w:sz="0" w:space="0" w:color="auto"/>
        <w:bottom w:val="none" w:sz="0" w:space="0" w:color="auto"/>
        <w:right w:val="none" w:sz="0" w:space="0" w:color="auto"/>
      </w:divBdr>
    </w:div>
    <w:div w:id="2039314365">
      <w:bodyDiv w:val="1"/>
      <w:marLeft w:val="0"/>
      <w:marRight w:val="0"/>
      <w:marTop w:val="0"/>
      <w:marBottom w:val="0"/>
      <w:divBdr>
        <w:top w:val="none" w:sz="0" w:space="0" w:color="auto"/>
        <w:left w:val="none" w:sz="0" w:space="0" w:color="auto"/>
        <w:bottom w:val="none" w:sz="0" w:space="0" w:color="auto"/>
        <w:right w:val="none" w:sz="0" w:space="0" w:color="auto"/>
      </w:divBdr>
      <w:divsChild>
        <w:div w:id="47188130">
          <w:marLeft w:val="547"/>
          <w:marRight w:val="0"/>
          <w:marTop w:val="77"/>
          <w:marBottom w:val="0"/>
          <w:divBdr>
            <w:top w:val="none" w:sz="0" w:space="0" w:color="auto"/>
            <w:left w:val="none" w:sz="0" w:space="0" w:color="auto"/>
            <w:bottom w:val="none" w:sz="0" w:space="0" w:color="auto"/>
            <w:right w:val="none" w:sz="0" w:space="0" w:color="auto"/>
          </w:divBdr>
        </w:div>
        <w:div w:id="262029604">
          <w:marLeft w:val="547"/>
          <w:marRight w:val="0"/>
          <w:marTop w:val="77"/>
          <w:marBottom w:val="0"/>
          <w:divBdr>
            <w:top w:val="none" w:sz="0" w:space="0" w:color="auto"/>
            <w:left w:val="none" w:sz="0" w:space="0" w:color="auto"/>
            <w:bottom w:val="none" w:sz="0" w:space="0" w:color="auto"/>
            <w:right w:val="none" w:sz="0" w:space="0" w:color="auto"/>
          </w:divBdr>
        </w:div>
        <w:div w:id="270822099">
          <w:marLeft w:val="547"/>
          <w:marRight w:val="0"/>
          <w:marTop w:val="77"/>
          <w:marBottom w:val="0"/>
          <w:divBdr>
            <w:top w:val="none" w:sz="0" w:space="0" w:color="auto"/>
            <w:left w:val="none" w:sz="0" w:space="0" w:color="auto"/>
            <w:bottom w:val="none" w:sz="0" w:space="0" w:color="auto"/>
            <w:right w:val="none" w:sz="0" w:space="0" w:color="auto"/>
          </w:divBdr>
        </w:div>
        <w:div w:id="713651539">
          <w:marLeft w:val="547"/>
          <w:marRight w:val="0"/>
          <w:marTop w:val="77"/>
          <w:marBottom w:val="0"/>
          <w:divBdr>
            <w:top w:val="none" w:sz="0" w:space="0" w:color="auto"/>
            <w:left w:val="none" w:sz="0" w:space="0" w:color="auto"/>
            <w:bottom w:val="none" w:sz="0" w:space="0" w:color="auto"/>
            <w:right w:val="none" w:sz="0" w:space="0" w:color="auto"/>
          </w:divBdr>
        </w:div>
        <w:div w:id="802507526">
          <w:marLeft w:val="547"/>
          <w:marRight w:val="0"/>
          <w:marTop w:val="77"/>
          <w:marBottom w:val="0"/>
          <w:divBdr>
            <w:top w:val="none" w:sz="0" w:space="0" w:color="auto"/>
            <w:left w:val="none" w:sz="0" w:space="0" w:color="auto"/>
            <w:bottom w:val="none" w:sz="0" w:space="0" w:color="auto"/>
            <w:right w:val="none" w:sz="0" w:space="0" w:color="auto"/>
          </w:divBdr>
        </w:div>
        <w:div w:id="939215910">
          <w:marLeft w:val="547"/>
          <w:marRight w:val="0"/>
          <w:marTop w:val="77"/>
          <w:marBottom w:val="0"/>
          <w:divBdr>
            <w:top w:val="none" w:sz="0" w:space="0" w:color="auto"/>
            <w:left w:val="none" w:sz="0" w:space="0" w:color="auto"/>
            <w:bottom w:val="none" w:sz="0" w:space="0" w:color="auto"/>
            <w:right w:val="none" w:sz="0" w:space="0" w:color="auto"/>
          </w:divBdr>
        </w:div>
        <w:div w:id="1272468518">
          <w:marLeft w:val="547"/>
          <w:marRight w:val="0"/>
          <w:marTop w:val="77"/>
          <w:marBottom w:val="0"/>
          <w:divBdr>
            <w:top w:val="none" w:sz="0" w:space="0" w:color="auto"/>
            <w:left w:val="none" w:sz="0" w:space="0" w:color="auto"/>
            <w:bottom w:val="none" w:sz="0" w:space="0" w:color="auto"/>
            <w:right w:val="none" w:sz="0" w:space="0" w:color="auto"/>
          </w:divBdr>
        </w:div>
        <w:div w:id="1522278415">
          <w:marLeft w:val="547"/>
          <w:marRight w:val="0"/>
          <w:marTop w:val="77"/>
          <w:marBottom w:val="0"/>
          <w:divBdr>
            <w:top w:val="none" w:sz="0" w:space="0" w:color="auto"/>
            <w:left w:val="none" w:sz="0" w:space="0" w:color="auto"/>
            <w:bottom w:val="none" w:sz="0" w:space="0" w:color="auto"/>
            <w:right w:val="none" w:sz="0" w:space="0" w:color="auto"/>
          </w:divBdr>
        </w:div>
        <w:div w:id="1648584593">
          <w:marLeft w:val="547"/>
          <w:marRight w:val="0"/>
          <w:marTop w:val="77"/>
          <w:marBottom w:val="0"/>
          <w:divBdr>
            <w:top w:val="none" w:sz="0" w:space="0" w:color="auto"/>
            <w:left w:val="none" w:sz="0" w:space="0" w:color="auto"/>
            <w:bottom w:val="none" w:sz="0" w:space="0" w:color="auto"/>
            <w:right w:val="none" w:sz="0" w:space="0" w:color="auto"/>
          </w:divBdr>
        </w:div>
        <w:div w:id="1806774932">
          <w:marLeft w:val="547"/>
          <w:marRight w:val="0"/>
          <w:marTop w:val="77"/>
          <w:marBottom w:val="0"/>
          <w:divBdr>
            <w:top w:val="none" w:sz="0" w:space="0" w:color="auto"/>
            <w:left w:val="none" w:sz="0" w:space="0" w:color="auto"/>
            <w:bottom w:val="none" w:sz="0" w:space="0" w:color="auto"/>
            <w:right w:val="none" w:sz="0" w:space="0" w:color="auto"/>
          </w:divBdr>
        </w:div>
        <w:div w:id="1860502726">
          <w:marLeft w:val="547"/>
          <w:marRight w:val="0"/>
          <w:marTop w:val="77"/>
          <w:marBottom w:val="0"/>
          <w:divBdr>
            <w:top w:val="none" w:sz="0" w:space="0" w:color="auto"/>
            <w:left w:val="none" w:sz="0" w:space="0" w:color="auto"/>
            <w:bottom w:val="none" w:sz="0" w:space="0" w:color="auto"/>
            <w:right w:val="none" w:sz="0" w:space="0" w:color="auto"/>
          </w:divBdr>
        </w:div>
        <w:div w:id="2045791864">
          <w:marLeft w:val="547"/>
          <w:marRight w:val="0"/>
          <w:marTop w:val="77"/>
          <w:marBottom w:val="0"/>
          <w:divBdr>
            <w:top w:val="none" w:sz="0" w:space="0" w:color="auto"/>
            <w:left w:val="none" w:sz="0" w:space="0" w:color="auto"/>
            <w:bottom w:val="none" w:sz="0" w:space="0" w:color="auto"/>
            <w:right w:val="none" w:sz="0" w:space="0" w:color="auto"/>
          </w:divBdr>
        </w:div>
      </w:divsChild>
    </w:div>
    <w:div w:id="2063139594">
      <w:bodyDiv w:val="1"/>
      <w:marLeft w:val="0"/>
      <w:marRight w:val="0"/>
      <w:marTop w:val="0"/>
      <w:marBottom w:val="0"/>
      <w:divBdr>
        <w:top w:val="none" w:sz="0" w:space="0" w:color="auto"/>
        <w:left w:val="none" w:sz="0" w:space="0" w:color="auto"/>
        <w:bottom w:val="none" w:sz="0" w:space="0" w:color="auto"/>
        <w:right w:val="none" w:sz="0" w:space="0" w:color="auto"/>
      </w:divBdr>
    </w:div>
    <w:div w:id="2066220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w@towarzystwoweterynaryjn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634a381-d350-462f-aad7-02ba59075d2e">
      <UserInfo>
        <DisplayName>Adam Myziak</DisplayName>
        <AccountId>19</AccountId>
        <AccountType/>
      </UserInfo>
      <UserInfo>
        <DisplayName>Patrycja Jankowska</DisplayName>
        <AccountId>23</AccountId>
        <AccountType/>
      </UserInfo>
      <UserInfo>
        <DisplayName>Beata Żabka</DisplayName>
        <AccountId>52</AccountId>
        <AccountType/>
      </UserInfo>
      <UserInfo>
        <DisplayName>Radosław Kowalski</DisplayName>
        <AccountId>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C935CA1DBAA2A4C8F14DB139F94C084" ma:contentTypeVersion="7" ma:contentTypeDescription="Utwórz nowy dokument." ma:contentTypeScope="" ma:versionID="bbac693a30d87876d1c0793c81fac8ee">
  <xsd:schema xmlns:xsd="http://www.w3.org/2001/XMLSchema" xmlns:xs="http://www.w3.org/2001/XMLSchema" xmlns:p="http://schemas.microsoft.com/office/2006/metadata/properties" xmlns:ns2="e634a381-d350-462f-aad7-02ba59075d2e" xmlns:ns3="6b42d551-d8c2-46fe-a137-6e3139956491" targetNamespace="http://schemas.microsoft.com/office/2006/metadata/properties" ma:root="true" ma:fieldsID="3f72d87470fceb4fed350551ac554830" ns2:_="" ns3:_="">
    <xsd:import namespace="e634a381-d350-462f-aad7-02ba59075d2e"/>
    <xsd:import namespace="6b42d551-d8c2-46fe-a137-6e31399564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4a381-d350-462f-aad7-02ba59075d2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42d551-d8c2-46fe-a137-6e31399564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6DFF7-7CD7-4412-BF01-6382A7A059AF}">
  <ds:schemaRefs>
    <ds:schemaRef ds:uri="http://schemas.microsoft.com/sharepoint/v3/contenttype/forms"/>
  </ds:schemaRefs>
</ds:datastoreItem>
</file>

<file path=customXml/itemProps2.xml><?xml version="1.0" encoding="utf-8"?>
<ds:datastoreItem xmlns:ds="http://schemas.openxmlformats.org/officeDocument/2006/customXml" ds:itemID="{9F20043D-9562-4846-943F-24471B8E8324}">
  <ds:schemaRefs>
    <ds:schemaRef ds:uri="http://schemas.openxmlformats.org/officeDocument/2006/bibliography"/>
  </ds:schemaRefs>
</ds:datastoreItem>
</file>

<file path=customXml/itemProps3.xml><?xml version="1.0" encoding="utf-8"?>
<ds:datastoreItem xmlns:ds="http://schemas.openxmlformats.org/officeDocument/2006/customXml" ds:itemID="{2849B8AE-A816-421D-BA71-E48C0CDF91FD}">
  <ds:schemaRefs>
    <ds:schemaRef ds:uri="http://schemas.microsoft.com/office/2006/metadata/properties"/>
    <ds:schemaRef ds:uri="http://schemas.microsoft.com/office/infopath/2007/PartnerControls"/>
    <ds:schemaRef ds:uri="e634a381-d350-462f-aad7-02ba59075d2e"/>
  </ds:schemaRefs>
</ds:datastoreItem>
</file>

<file path=customXml/itemProps4.xml><?xml version="1.0" encoding="utf-8"?>
<ds:datastoreItem xmlns:ds="http://schemas.openxmlformats.org/officeDocument/2006/customXml" ds:itemID="{156659B4-BBFA-4AED-8F01-54219DF9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4a381-d350-462f-aad7-02ba59075d2e"/>
    <ds:schemaRef ds:uri="6b42d551-d8c2-46fe-a137-6e3139956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11364</Characters>
  <Application>Microsoft Office Word</Application>
  <DocSecurity>4</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Active Pharma sp. z o.o.</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Marter</dc:creator>
  <cp:keywords/>
  <cp:lastModifiedBy>Arkadiusz Drewicz</cp:lastModifiedBy>
  <cp:revision>2</cp:revision>
  <dcterms:created xsi:type="dcterms:W3CDTF">2020-10-14T09:33:00Z</dcterms:created>
  <dcterms:modified xsi:type="dcterms:W3CDTF">2020-10-14T09:33:00Z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0x0101002C935CA1DBAA2A4C8F14DB139F94C084</vt:lpwstr>
  </property>
</Properties>
</file>